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1B38" w14:textId="77777777" w:rsidR="007D1D8D" w:rsidRDefault="00A001BD">
      <w:pPr>
        <w:pBdr>
          <w:top w:val="nil"/>
          <w:left w:val="nil"/>
          <w:bottom w:val="nil"/>
          <w:right w:val="nil"/>
          <w:between w:val="nil"/>
        </w:pBdr>
        <w:tabs>
          <w:tab w:val="left" w:pos="4536"/>
        </w:tabs>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ДОГОВОР ТЕПЛОСНАБЖЕНИЯ</w:t>
      </w:r>
    </w:p>
    <w:p w14:paraId="21921055" w14:textId="77777777" w:rsidR="007D1D8D" w:rsidRDefault="00A001BD">
      <w:pPr>
        <w:pBdr>
          <w:top w:val="nil"/>
          <w:left w:val="nil"/>
          <w:bottom w:val="nil"/>
          <w:right w:val="nil"/>
          <w:between w:val="nil"/>
        </w:pBdr>
        <w:tabs>
          <w:tab w:val="left" w:pos="4536"/>
        </w:tabs>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для оказания коммунальных услуг отопления, горячего водоснабжения и содержания общего имущества в многоквартирных домах №___________</w:t>
      </w:r>
    </w:p>
    <w:p w14:paraId="7B895050" w14:textId="77777777" w:rsidR="007D1D8D" w:rsidRDefault="007D1D8D">
      <w:pPr>
        <w:pBdr>
          <w:top w:val="nil"/>
          <w:left w:val="nil"/>
          <w:bottom w:val="nil"/>
          <w:right w:val="nil"/>
          <w:between w:val="nil"/>
        </w:pBdr>
        <w:ind w:right="20" w:firstLine="709"/>
        <w:jc w:val="both"/>
        <w:rPr>
          <w:rFonts w:ascii="Times New Roman" w:eastAsia="Times New Roman" w:hAnsi="Times New Roman" w:cs="Times New Roman"/>
          <w:b/>
          <w:color w:val="000000"/>
        </w:rPr>
      </w:pPr>
    </w:p>
    <w:p w14:paraId="5DDAF92F" w14:textId="77777777" w:rsidR="007D1D8D" w:rsidRDefault="00A001BD">
      <w:pPr>
        <w:pBdr>
          <w:top w:val="nil"/>
          <w:left w:val="nil"/>
          <w:bottom w:val="nil"/>
          <w:right w:val="nil"/>
          <w:between w:val="nil"/>
        </w:pBdr>
        <w:shd w:val="clear" w:color="auto" w:fill="FFFFFF"/>
        <w:ind w:right="20"/>
        <w:jc w:val="both"/>
        <w:rPr>
          <w:rFonts w:ascii="Times New Roman" w:eastAsia="Times New Roman" w:hAnsi="Times New Roman" w:cs="Times New Roman"/>
          <w:color w:val="000000"/>
        </w:rPr>
      </w:pPr>
      <w:r>
        <w:rPr>
          <w:rFonts w:ascii="Times New Roman" w:eastAsia="Times New Roman" w:hAnsi="Times New Roman" w:cs="Times New Roman"/>
          <w:color w:val="000000"/>
        </w:rPr>
        <w:t>г. Балашиха Московской обл.</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«____»________ 201___ г.</w:t>
      </w:r>
    </w:p>
    <w:p w14:paraId="34965E1C" w14:textId="77777777" w:rsidR="007D1D8D" w:rsidRDefault="007D1D8D">
      <w:pPr>
        <w:pBdr>
          <w:top w:val="nil"/>
          <w:left w:val="nil"/>
          <w:bottom w:val="nil"/>
          <w:right w:val="nil"/>
          <w:between w:val="nil"/>
        </w:pBdr>
        <w:shd w:val="clear" w:color="auto" w:fill="FFFFFF"/>
        <w:ind w:right="20" w:firstLine="709"/>
        <w:jc w:val="both"/>
        <w:rPr>
          <w:rFonts w:ascii="Times New Roman" w:eastAsia="Times New Roman" w:hAnsi="Times New Roman" w:cs="Times New Roman"/>
          <w:color w:val="000000"/>
        </w:rPr>
      </w:pPr>
    </w:p>
    <w:p w14:paraId="07A53071" w14:textId="2AAA8228" w:rsidR="007D1D8D" w:rsidRDefault="002B7755" w:rsidP="002B7755">
      <w:p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6D0955">
        <w:rPr>
          <w:rFonts w:ascii="Times New Roman" w:hAnsi="Times New Roman" w:cs="Times New Roman"/>
          <w:b/>
          <w:bCs/>
        </w:rPr>
        <w:t xml:space="preserve">Муниципальное унитарное предприятие Городского округа Балашиха «Балашихинские Коммунальные Системы» </w:t>
      </w:r>
      <w:bookmarkStart w:id="0" w:name="_Hlk87538174"/>
      <w:r w:rsidRPr="006D0955">
        <w:rPr>
          <w:rFonts w:ascii="Times New Roman" w:hAnsi="Times New Roman" w:cs="Times New Roman"/>
          <w:b/>
          <w:bCs/>
        </w:rPr>
        <w:t>(сокращенное наименование - МУП «БКС»)</w:t>
      </w:r>
      <w:bookmarkEnd w:id="0"/>
      <w:r w:rsidRPr="006D0955">
        <w:rPr>
          <w:rFonts w:ascii="Times New Roman" w:hAnsi="Times New Roman" w:cs="Times New Roman"/>
        </w:rPr>
        <w:t xml:space="preserve">, </w:t>
      </w:r>
      <w:r w:rsidRPr="006D0955">
        <w:rPr>
          <w:rFonts w:ascii="Times New Roman" w:hAnsi="Times New Roman" w:cs="Times New Roman"/>
          <w:kern w:val="2"/>
          <w:lang w:eastAsia="zh-CN"/>
        </w:rPr>
        <w:t xml:space="preserve">именуемое в дальнейшем «Ресурсоснабжающая организация», в лице И.о. директора Филиала «Теплосеть первого района эксплуатации» </w:t>
      </w:r>
      <w:r w:rsidRPr="006D0955">
        <w:rPr>
          <w:rFonts w:ascii="Times New Roman" w:hAnsi="Times New Roman" w:cs="Times New Roman"/>
        </w:rPr>
        <w:t>Муниципального унитарного предприятия Городского округа Балашиха «Балашихинские Коммунальные Системы» Корончика Валерия Викторовича</w:t>
      </w:r>
      <w:r w:rsidRPr="006D0955">
        <w:rPr>
          <w:rFonts w:ascii="Times New Roman" w:hAnsi="Times New Roman" w:cs="Times New Roman"/>
          <w:kern w:val="2"/>
          <w:lang w:eastAsia="zh-CN"/>
        </w:rPr>
        <w:t>, действующего на основании доверенности № 73 от 01 апреля 2022г.,</w:t>
      </w:r>
      <w:r>
        <w:rPr>
          <w:rFonts w:ascii="Times New Roman" w:eastAsia="Times New Roman" w:hAnsi="Times New Roman" w:cs="Times New Roman"/>
          <w:color w:val="000000"/>
        </w:rPr>
        <w:t xml:space="preserve"> </w:t>
      </w:r>
      <w:r w:rsidR="00A001BD">
        <w:rPr>
          <w:rFonts w:ascii="Times New Roman" w:eastAsia="Times New Roman" w:hAnsi="Times New Roman" w:cs="Times New Roman"/>
          <w:color w:val="000000"/>
        </w:rPr>
        <w:t>с одной стороны, и</w:t>
      </w:r>
    </w:p>
    <w:p w14:paraId="6740117A" w14:textId="77777777" w:rsidR="007D1D8D" w:rsidRDefault="00A001BD">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 именуем__ в дальнейшем «Исполнитель», в лице _____________________________________, действующего(ей) на основании ________________________________________________________, с другой стороны, именуемые «Стороны», заключили настоящий Договор о нижеследующем:</w:t>
      </w:r>
    </w:p>
    <w:p w14:paraId="1FEB5887" w14:textId="77777777" w:rsidR="007D1D8D" w:rsidRDefault="007D1D8D">
      <w:pPr>
        <w:pBdr>
          <w:top w:val="nil"/>
          <w:left w:val="nil"/>
          <w:bottom w:val="nil"/>
          <w:right w:val="nil"/>
          <w:between w:val="nil"/>
        </w:pBdr>
        <w:ind w:right="20" w:firstLine="709"/>
        <w:jc w:val="both"/>
        <w:rPr>
          <w:rFonts w:ascii="Times New Roman" w:eastAsia="Times New Roman" w:hAnsi="Times New Roman" w:cs="Times New Roman"/>
          <w:b/>
          <w:color w:val="000000"/>
        </w:rPr>
      </w:pPr>
    </w:p>
    <w:p w14:paraId="22AFF967" w14:textId="77777777" w:rsidR="007D1D8D" w:rsidRDefault="00A001BD">
      <w:pPr>
        <w:pBdr>
          <w:top w:val="nil"/>
          <w:left w:val="nil"/>
          <w:bottom w:val="nil"/>
          <w:right w:val="nil"/>
          <w:between w:val="nil"/>
        </w:pBdr>
        <w:shd w:val="clear" w:color="auto" w:fill="FFFFFF"/>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ОПРЕДЕЛЕНИЕ ТЕРМИНОВ</w:t>
      </w:r>
    </w:p>
    <w:p w14:paraId="53FFAD66" w14:textId="77777777" w:rsidR="007D1D8D" w:rsidRDefault="007D1D8D">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p>
    <w:p w14:paraId="12ABF8C0" w14:textId="77777777" w:rsidR="007D1D8D" w:rsidRDefault="00A001BD">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установили, что нижеследующие термины, используемые в договоре, означают следующее:</w:t>
      </w:r>
    </w:p>
    <w:p w14:paraId="6A72974B"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b/>
        </w:rPr>
        <w:t>ресурсоснабжающая организация</w:t>
      </w:r>
      <w:r>
        <w:rPr>
          <w:rFonts w:ascii="Times New Roman" w:eastAsia="Times New Roman" w:hAnsi="Times New Roman" w:cs="Times New Roman"/>
        </w:rPr>
        <w:t xml:space="preserve"> – юридическое лицо независимо от организационно-правовой формы, осуществляющее продажу коммунальных ресурсов в виде произведенной или приобретенной тепловой энергии, теплоносителя (горячей воды) и владеющая на праве собственности или ином законном основании источниками тепловой энергии и (или) тепловыми сетями в системе теплоснабжения;</w:t>
      </w:r>
    </w:p>
    <w:p w14:paraId="49230544"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b/>
        </w:rPr>
        <w:t>исполнитель</w:t>
      </w:r>
      <w:r>
        <w:rPr>
          <w:rFonts w:ascii="Times New Roman" w:eastAsia="Times New Roman" w:hAnsi="Times New Roman" w:cs="Times New Roman"/>
        </w:rPr>
        <w:t xml:space="preserve">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предоставляющие потребителю коммунальные услуги;</w:t>
      </w:r>
    </w:p>
    <w:p w14:paraId="5F8DE68E"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b/>
        </w:rPr>
        <w:t>потребитель</w:t>
      </w:r>
      <w:r>
        <w:rPr>
          <w:rFonts w:ascii="Times New Roman" w:eastAsia="Times New Roman" w:hAnsi="Times New Roman" w:cs="Times New Roman"/>
        </w:rPr>
        <w:t xml:space="preserve"> – лицо, пользующееся на праве собственности или ином законном основании помещением в многоквартирном доме, жилым домом, домовладением, потребляющее услуги по содержанию общего имущества в многоквартирном доме;</w:t>
      </w:r>
    </w:p>
    <w:p w14:paraId="61D2C228"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b/>
        </w:rPr>
        <w:t>коммунальный ресурс</w:t>
      </w:r>
      <w:r>
        <w:rPr>
          <w:rFonts w:ascii="Times New Roman" w:eastAsia="Times New Roman" w:hAnsi="Times New Roman" w:cs="Times New Roman"/>
        </w:rPr>
        <w:t xml:space="preserve"> – тепловая энергия, поставляемая Ресурсоснабжающей организацией Исполнителю и потребляемая для предоставления потребителям коммунальных услуг; а также при содержании общего имущества в многоквартирном доме и выполнении необходимых для обеспечения надлежащего содержания общего имущества в многоквартирном доме услуг и работ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14:paraId="6D6F59F0" w14:textId="77777777" w:rsidR="007D1D8D" w:rsidRDefault="00A001BD">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b/>
          <w:color w:val="000000"/>
        </w:rPr>
        <w:t>коммунальные услуги</w:t>
      </w:r>
      <w:r>
        <w:rPr>
          <w:rFonts w:ascii="Times New Roman" w:eastAsia="Times New Roman" w:hAnsi="Times New Roman" w:cs="Times New Roman"/>
          <w:color w:val="000000"/>
        </w:rPr>
        <w:t xml:space="preserve"> – осуществление Исполнителем деятельности по подаче потребителям коммунального ресурса с целью обеспечения благоприятных и безопасных условий использования, жилых, нежилых помещений, общего имущества в многоквартирном доме;</w:t>
      </w:r>
    </w:p>
    <w:p w14:paraId="63DA2B1F"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b/>
        </w:rPr>
        <w:t>коллективный (общедомовой) прибор учета</w:t>
      </w:r>
      <w:r>
        <w:rPr>
          <w:rFonts w:ascii="Times New Roman" w:eastAsia="Times New Roman" w:hAnsi="Times New Roman" w:cs="Times New Roman"/>
        </w:rPr>
        <w:t xml:space="preserve">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14:paraId="43B5237F" w14:textId="77777777" w:rsidR="007D1D8D" w:rsidRDefault="00A001BD">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индивидуальный прибор учета</w:t>
      </w:r>
      <w:r>
        <w:rPr>
          <w:rFonts w:ascii="Times New Roman" w:eastAsia="Times New Roman" w:hAnsi="Times New Roman" w:cs="Times New Roman"/>
          <w:color w:val="000000"/>
        </w:rPr>
        <w:t xml:space="preserve"> - средство измерения (совокупность средств измерения и дополнительного оборудования), устанавливаемое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14:paraId="171F93CF"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b/>
        </w:rPr>
        <w:t>централизованные сети инженерно-технического обеспечения</w:t>
      </w:r>
      <w:r>
        <w:rPr>
          <w:rFonts w:ascii="Times New Roman" w:eastAsia="Times New Roman" w:hAnsi="Times New Roman" w:cs="Times New Roman"/>
        </w:rPr>
        <w:t xml:space="preserve"> – совокупность трубопроводов, коммуникаций и других сооружений, предназначенных для подачи коммунального ресурса к внутридомовым инженерным системам;</w:t>
      </w:r>
    </w:p>
    <w:p w14:paraId="3176296B"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b/>
        </w:rPr>
        <w:lastRenderedPageBreak/>
        <w:t>внутридомовые инженерные системы</w:t>
      </w:r>
      <w:r>
        <w:rPr>
          <w:rFonts w:ascii="Times New Roman" w:eastAsia="Times New Roman" w:hAnsi="Times New Roman" w:cs="Times New Roman"/>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использования коммунального ресурса, поданного из централизованных сетей инженерно-технического обеспечения, в том числе в целях содержания общего имущества в многоквартирном доме.</w:t>
      </w:r>
    </w:p>
    <w:p w14:paraId="1D1FB0B6" w14:textId="77777777" w:rsidR="007D1D8D" w:rsidRDefault="007D1D8D">
      <w:pPr>
        <w:ind w:firstLine="709"/>
        <w:jc w:val="both"/>
        <w:rPr>
          <w:rFonts w:ascii="Times New Roman" w:eastAsia="Times New Roman" w:hAnsi="Times New Roman" w:cs="Times New Roman"/>
        </w:rPr>
      </w:pPr>
    </w:p>
    <w:p w14:paraId="63CAEA7D" w14:textId="77777777" w:rsidR="007D1D8D" w:rsidRDefault="00A001BD">
      <w:pPr>
        <w:numPr>
          <w:ilvl w:val="0"/>
          <w:numId w:val="8"/>
        </w:numPr>
        <w:pBdr>
          <w:top w:val="nil"/>
          <w:left w:val="nil"/>
          <w:bottom w:val="nil"/>
          <w:right w:val="nil"/>
          <w:between w:val="nil"/>
        </w:pBdr>
        <w:ind w:firstLine="709"/>
        <w:jc w:val="center"/>
        <w:rPr>
          <w:rFonts w:ascii="Times New Roman" w:eastAsia="Times New Roman" w:hAnsi="Times New Roman" w:cs="Times New Roman"/>
          <w:color w:val="000000"/>
        </w:rPr>
      </w:pPr>
      <w:bookmarkStart w:id="2" w:name="30j0zll" w:colFirst="0" w:colLast="0"/>
      <w:bookmarkEnd w:id="2"/>
      <w:r>
        <w:rPr>
          <w:rFonts w:ascii="Times New Roman" w:eastAsia="Times New Roman" w:hAnsi="Times New Roman" w:cs="Times New Roman"/>
          <w:b/>
          <w:color w:val="000000"/>
        </w:rPr>
        <w:t>ПРЕДМЕТ ДОГОВОРА</w:t>
      </w:r>
    </w:p>
    <w:p w14:paraId="7A92BC56" w14:textId="77777777" w:rsidR="007D1D8D" w:rsidRDefault="007D1D8D">
      <w:pPr>
        <w:jc w:val="both"/>
        <w:rPr>
          <w:rFonts w:ascii="Times New Roman" w:eastAsia="Times New Roman" w:hAnsi="Times New Roman" w:cs="Times New Roman"/>
        </w:rPr>
      </w:pPr>
    </w:p>
    <w:p w14:paraId="6A5023E7" w14:textId="77777777" w:rsidR="007D1D8D" w:rsidRDefault="00A001BD">
      <w:pPr>
        <w:numPr>
          <w:ilvl w:val="1"/>
          <w:numId w:val="8"/>
        </w:numPr>
        <w:pBdr>
          <w:top w:val="nil"/>
          <w:left w:val="nil"/>
          <w:bottom w:val="nil"/>
          <w:right w:val="nil"/>
          <w:between w:val="nil"/>
        </w:pBdr>
        <w:jc w:val="both"/>
        <w:rPr>
          <w:rFonts w:ascii="Times New Roman" w:eastAsia="Times New Roman" w:hAnsi="Times New Roman" w:cs="Times New Roman"/>
          <w:color w:val="000000"/>
        </w:rPr>
      </w:pPr>
      <w:bookmarkStart w:id="3" w:name="1fob9te" w:colFirst="0" w:colLast="0"/>
      <w:bookmarkEnd w:id="3"/>
      <w:r>
        <w:rPr>
          <w:rFonts w:ascii="Times New Roman" w:eastAsia="Times New Roman" w:hAnsi="Times New Roman" w:cs="Times New Roman"/>
          <w:color w:val="000000"/>
        </w:rPr>
        <w:t>По настоящему договору Ресурсоснабжающая организация обязуется подавать Исполнителю через присоединенную сеть коммунальный ресурс в виде тепловой энергии, в целях предоставления Исполнителем коммунальной услуги по отоплению, а также используемой на подогрев холодной воды в целях предоставления коммунальной услуги по горячему водоснабжению и в целях содержания общего имущества многоквартирных домов, указанных в Приложении 3 к настоящему договору (далее по тексту – коммунальный ресурс), а Исполнитель оплачивать коммунальный ресурс, а также обеспечивать безопасность эксплуатации находящихся в его ведении сетей теплоснабжения и исправность коллективного (общедомового) прибора учета (узла учета) (далее по тексту – ОДПУ) и оборудования, связанного с потреблением коммунальных ресурсов.</w:t>
      </w:r>
    </w:p>
    <w:p w14:paraId="1F7E4E14" w14:textId="77777777" w:rsidR="007D1D8D" w:rsidRDefault="00A001BD">
      <w:pPr>
        <w:numPr>
          <w:ilvl w:val="1"/>
          <w:numId w:val="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Местом исполнения обязательств РСО признается точка поставки, которая располагается на границе эксплуатационной ответственности централизованных сетей инженерно-технического обеспечения и внутридомовых инженерных систем.</w:t>
      </w:r>
    </w:p>
    <w:p w14:paraId="4B862417" w14:textId="77777777" w:rsidR="007D1D8D" w:rsidRDefault="00A001BD">
      <w:pPr>
        <w:numPr>
          <w:ilvl w:val="1"/>
          <w:numId w:val="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Границы балансовой принадлежности и эксплуатационной ответственности Сторон определяются по каждому объекту в подписанных Сторонами актах разграничения балансовой принадлежности и эксплуатационной ответственности Сторон, которые являются неотъемлемой частью Договора (Приложение № 4).</w:t>
      </w:r>
    </w:p>
    <w:p w14:paraId="7423637D" w14:textId="77777777" w:rsidR="007D1D8D" w:rsidRDefault="00A001BD">
      <w:pPr>
        <w:widowControl/>
        <w:numPr>
          <w:ilvl w:val="1"/>
          <w:numId w:val="8"/>
        </w:numPr>
        <w:pBdr>
          <w:top w:val="nil"/>
          <w:left w:val="nil"/>
          <w:bottom w:val="nil"/>
          <w:right w:val="nil"/>
          <w:between w:val="nil"/>
        </w:pBdr>
        <w:jc w:val="both"/>
      </w:pPr>
      <w:r>
        <w:rPr>
          <w:rFonts w:ascii="Times New Roman" w:eastAsia="Times New Roman" w:hAnsi="Times New Roman" w:cs="Times New Roman"/>
          <w:color w:val="000000"/>
        </w:rPr>
        <w:t>Сведения об установленной мощности, необходимой для обеспечения коммунальным ресурсом Исполнителя, в том числе с распределением указанной мощности по каждой точке подключения, а также о подключенной нагрузке, в пределах которой Ресурсоснабжающая организация принимает на себя обязательства обеспечить коммунальным ресурсом Исполнителя, приведены в приложении № 1 к настоящему Договору.</w:t>
      </w:r>
    </w:p>
    <w:p w14:paraId="0CACAA26" w14:textId="77777777" w:rsidR="007D1D8D" w:rsidRDefault="00A001BD">
      <w:pPr>
        <w:widowControl/>
        <w:numPr>
          <w:ilvl w:val="1"/>
          <w:numId w:val="8"/>
        </w:numPr>
        <w:pBdr>
          <w:top w:val="nil"/>
          <w:left w:val="nil"/>
          <w:bottom w:val="nil"/>
          <w:right w:val="nil"/>
          <w:between w:val="nil"/>
        </w:pBdr>
        <w:tabs>
          <w:tab w:val="left" w:pos="1134"/>
        </w:tabs>
        <w:jc w:val="both"/>
      </w:pPr>
      <w:r>
        <w:rPr>
          <w:rFonts w:ascii="Times New Roman" w:eastAsia="Times New Roman" w:hAnsi="Times New Roman" w:cs="Times New Roman"/>
          <w:color w:val="000000"/>
        </w:rPr>
        <w:t>Датой начала поставки коммунального ресурса считать «___»________ 20___ г.</w:t>
      </w:r>
    </w:p>
    <w:p w14:paraId="57083178" w14:textId="77777777" w:rsidR="007D1D8D" w:rsidRDefault="00A001BD">
      <w:pPr>
        <w:widowControl/>
        <w:numPr>
          <w:ilvl w:val="1"/>
          <w:numId w:val="8"/>
        </w:numPr>
        <w:pBdr>
          <w:top w:val="nil"/>
          <w:left w:val="nil"/>
          <w:bottom w:val="nil"/>
          <w:right w:val="nil"/>
          <w:between w:val="nil"/>
        </w:pBdr>
        <w:tabs>
          <w:tab w:val="left" w:pos="1134"/>
        </w:tabs>
        <w:jc w:val="both"/>
      </w:pPr>
      <w:r>
        <w:rPr>
          <w:rFonts w:ascii="Times New Roman" w:eastAsia="Times New Roman" w:hAnsi="Times New Roman" w:cs="Times New Roman"/>
          <w:color w:val="000000"/>
        </w:rPr>
        <w:t>При исполнении настоящего договора, а также по всем вопросам, не оговоренным настоящим договором, Стороны обязуются руководствоваться:</w:t>
      </w:r>
    </w:p>
    <w:p w14:paraId="705EB53D" w14:textId="77777777" w:rsidR="007D1D8D" w:rsidRDefault="00A001BD">
      <w:pPr>
        <w:widowControl/>
        <w:ind w:firstLine="709"/>
        <w:jc w:val="both"/>
        <w:rPr>
          <w:rFonts w:ascii="Times New Roman" w:eastAsia="Times New Roman" w:hAnsi="Times New Roman" w:cs="Times New Roman"/>
        </w:rPr>
      </w:pPr>
      <w:r>
        <w:rPr>
          <w:rFonts w:ascii="Times New Roman" w:eastAsia="Times New Roman" w:hAnsi="Times New Roman" w:cs="Times New Roman"/>
        </w:rPr>
        <w:t>Гражданским кодексом РФ;</w:t>
      </w:r>
    </w:p>
    <w:p w14:paraId="7C5BCD88" w14:textId="77777777" w:rsidR="007D1D8D" w:rsidRDefault="00A001BD">
      <w:pPr>
        <w:widowControl/>
        <w:ind w:firstLine="709"/>
        <w:jc w:val="both"/>
        <w:rPr>
          <w:rFonts w:ascii="Times New Roman" w:eastAsia="Times New Roman" w:hAnsi="Times New Roman" w:cs="Times New Roman"/>
        </w:rPr>
      </w:pPr>
      <w:r>
        <w:rPr>
          <w:rFonts w:ascii="Times New Roman" w:eastAsia="Times New Roman" w:hAnsi="Times New Roman" w:cs="Times New Roman"/>
        </w:rPr>
        <w:t>Жилищным кодексом РФ;</w:t>
      </w:r>
    </w:p>
    <w:p w14:paraId="68E8DBA8" w14:textId="77777777" w:rsidR="007D1D8D" w:rsidRDefault="00A001BD">
      <w:pPr>
        <w:widowControl/>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 теплоснабжении» от 27 июля 2010 года № 190-ФЗ;</w:t>
      </w:r>
    </w:p>
    <w:p w14:paraId="483FA29C" w14:textId="77777777" w:rsidR="007D1D8D" w:rsidRDefault="00A001BD">
      <w:pPr>
        <w:widowControl/>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4C4E07B3" w14:textId="77777777" w:rsidR="007D1D8D" w:rsidRDefault="00A001BD">
      <w:pPr>
        <w:widowControl/>
        <w:ind w:firstLine="709"/>
        <w:jc w:val="both"/>
        <w:rPr>
          <w:rFonts w:ascii="Times New Roman" w:eastAsia="Times New Roman" w:hAnsi="Times New Roman" w:cs="Times New Roman"/>
        </w:rPr>
      </w:pPr>
      <w:r>
        <w:rPr>
          <w:rFonts w:ascii="Times New Roman" w:eastAsia="Times New Roman" w:hAnsi="Times New Roman" w:cs="Times New Roman"/>
        </w:rPr>
        <w:t>Правилами, обязательными для заключения договоров между ресурсоснабжающими организациями и управляющими организациями, утвержденными Постановлением Правительства РФ от 14.02.2012 г. № 124 (далее - Правила заключения договоров ресурсоснабжения);</w:t>
      </w:r>
    </w:p>
    <w:p w14:paraId="688A2D60" w14:textId="77777777" w:rsidR="007D1D8D" w:rsidRDefault="00A001BD">
      <w:pPr>
        <w:widowControl/>
        <w:ind w:firstLine="709"/>
        <w:jc w:val="both"/>
        <w:rPr>
          <w:rFonts w:ascii="Times New Roman" w:eastAsia="Times New Roman" w:hAnsi="Times New Roman" w:cs="Times New Roman"/>
        </w:rPr>
      </w:pPr>
      <w:r>
        <w:rPr>
          <w:rFonts w:ascii="Times New Roman" w:eastAsia="Times New Roman" w:hAnsi="Times New Roman" w:cs="Times New Roman"/>
        </w:rPr>
        <w:t>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г. № 354 (далее - Правила предоставления коммунальных услуг);</w:t>
      </w:r>
    </w:p>
    <w:p w14:paraId="17FBA36E" w14:textId="77777777" w:rsidR="007D1D8D" w:rsidRDefault="00A001BD">
      <w:pPr>
        <w:widowControl/>
        <w:ind w:firstLine="709"/>
        <w:jc w:val="both"/>
        <w:rPr>
          <w:rFonts w:ascii="Times New Roman" w:eastAsia="Times New Roman" w:hAnsi="Times New Roman" w:cs="Times New Roman"/>
          <w:color w:val="000000"/>
        </w:rPr>
      </w:pPr>
      <w:r>
        <w:rPr>
          <w:rFonts w:ascii="Times New Roman" w:eastAsia="Times New Roman" w:hAnsi="Times New Roman" w:cs="Times New Roman"/>
        </w:rPr>
        <w:t>Правилами коммерческого учета тепловой энергии, теплоносителя, утвержденных постановлением Правительства РФ от 18.11.2013 № 1034 (далее – Правила коммерческого учета тепловой энергии, теплоносителя);</w:t>
      </w:r>
    </w:p>
    <w:p w14:paraId="2BB9677D"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В случае внесения изменений в вышеуказанные нормативные акты, а также в случае принятия новых нормативных актов, регулирующих отношения между Ресурсоснабжающей организацией и Исполнителем, внесения соответствующих изменений в настоящий договор не требуется. В случае, если положения настоящего договора противоречат нормам действующего законодательства, Стороны руководствуются нормами действующего законодательства.</w:t>
      </w:r>
    </w:p>
    <w:p w14:paraId="02C3E68E" w14:textId="77777777" w:rsidR="007D1D8D" w:rsidRDefault="007D1D8D">
      <w:pPr>
        <w:ind w:firstLine="709"/>
        <w:jc w:val="both"/>
        <w:rPr>
          <w:rFonts w:ascii="Times New Roman" w:eastAsia="Times New Roman" w:hAnsi="Times New Roman" w:cs="Times New Roman"/>
          <w:highlight w:val="yellow"/>
        </w:rPr>
      </w:pPr>
    </w:p>
    <w:p w14:paraId="30707548" w14:textId="77777777" w:rsidR="007D1D8D" w:rsidRDefault="00A001BD">
      <w:pPr>
        <w:numPr>
          <w:ilvl w:val="0"/>
          <w:numId w:val="2"/>
        </w:num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ТРЕБОВАНИЯ К КОЛИЧЕСТВУ И КАЧЕСТВУ КОММУНАЛЬНЫХ РЕСУРСОВ</w:t>
      </w:r>
    </w:p>
    <w:p w14:paraId="65501EA0" w14:textId="77777777" w:rsidR="007D1D8D" w:rsidRDefault="007D1D8D">
      <w:pPr>
        <w:ind w:left="709"/>
        <w:jc w:val="center"/>
        <w:rPr>
          <w:rFonts w:ascii="Times New Roman" w:eastAsia="Times New Roman" w:hAnsi="Times New Roman" w:cs="Times New Roman"/>
          <w:b/>
        </w:rPr>
      </w:pPr>
    </w:p>
    <w:p w14:paraId="4DB3DE4E" w14:textId="77777777" w:rsidR="007D1D8D" w:rsidRDefault="00A001BD">
      <w:pPr>
        <w:numPr>
          <w:ilvl w:val="1"/>
          <w:numId w:val="2"/>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bookmarkStart w:id="4" w:name="3znysh7" w:colFirst="0" w:colLast="0"/>
      <w:bookmarkEnd w:id="4"/>
      <w:r>
        <w:rPr>
          <w:rFonts w:ascii="Times New Roman" w:eastAsia="Times New Roman" w:hAnsi="Times New Roman" w:cs="Times New Roman"/>
          <w:color w:val="000000"/>
        </w:rPr>
        <w:t>Качество коммунального ресурса должно обеспечивать Исполнителю возможность предоставлять коммунальные услуги по отоплению и горячему водоснабжению в соответствии с требованиями к качеству таких услуг, установленными Правилами предоставления коммунальных услуг, и соответствовать условиям подключения (техническим условиям присоединения) внутридомовых инженерных систем к централизованным сетям инженерно-технического обеспечения.</w:t>
      </w:r>
    </w:p>
    <w:p w14:paraId="08642BAF" w14:textId="77777777" w:rsidR="007D1D8D" w:rsidRDefault="00A001BD">
      <w:pPr>
        <w:numPr>
          <w:ilvl w:val="1"/>
          <w:numId w:val="2"/>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r>
        <w:rPr>
          <w:rFonts w:ascii="Times New Roman" w:eastAsia="Times New Roman" w:hAnsi="Times New Roman" w:cs="Times New Roman"/>
          <w:color w:val="000000"/>
        </w:rPr>
        <w:t>Ресурсоснабжающая организация в соответствии с Приложением № 4 несет ответственность перед Исполнителем за нарушение качества подаваемых коммунальных ресурсов, а Исполнитель несет ответственность за качество предоставляемых им коммунальных услуг потребителям.</w:t>
      </w:r>
    </w:p>
    <w:p w14:paraId="05EC87C8" w14:textId="77777777" w:rsidR="007D1D8D" w:rsidRDefault="00A001BD">
      <w:pPr>
        <w:numPr>
          <w:ilvl w:val="1"/>
          <w:numId w:val="2"/>
        </w:numPr>
        <w:pBdr>
          <w:top w:val="nil"/>
          <w:left w:val="nil"/>
          <w:bottom w:val="nil"/>
          <w:right w:val="nil"/>
          <w:between w:val="nil"/>
        </w:pBdr>
        <w:tabs>
          <w:tab w:val="left" w:pos="0"/>
          <w:tab w:val="left" w:pos="993"/>
          <w:tab w:val="left" w:pos="1276"/>
        </w:tabs>
        <w:jc w:val="both"/>
        <w:rPr>
          <w:rFonts w:ascii="Times New Roman" w:eastAsia="Times New Roman" w:hAnsi="Times New Roman" w:cs="Times New Roman"/>
          <w:color w:val="000000"/>
        </w:rPr>
      </w:pPr>
      <w:r>
        <w:rPr>
          <w:rFonts w:ascii="Times New Roman" w:eastAsia="Times New Roman" w:hAnsi="Times New Roman" w:cs="Times New Roman"/>
          <w:color w:val="000000"/>
        </w:rPr>
        <w:t>Действия по приостановлению и (или) ограничению подачи тепловой энергии в многоквартирные дома осуществляются с учетом положений раздела XI Правил предоставления коммунальных услуг.</w:t>
      </w:r>
    </w:p>
    <w:p w14:paraId="5E21C7C4" w14:textId="77777777" w:rsidR="007D1D8D" w:rsidRDefault="007D1D8D">
      <w:pPr>
        <w:ind w:firstLine="709"/>
        <w:jc w:val="both"/>
        <w:rPr>
          <w:rFonts w:ascii="Times New Roman" w:eastAsia="Times New Roman" w:hAnsi="Times New Roman" w:cs="Times New Roman"/>
        </w:rPr>
      </w:pPr>
    </w:p>
    <w:p w14:paraId="50F98850" w14:textId="77777777" w:rsidR="007D1D8D" w:rsidRDefault="00A001BD">
      <w:pPr>
        <w:numPr>
          <w:ilvl w:val="0"/>
          <w:numId w:val="9"/>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ВЗАИМОДЕЙСТВИЯ СТОРОН ПРИ ПОСТАВКЕ КОММУНАЛЬНОГО РЕСУРСА НЕНАДЛЕЖАЩЕГО КАЧЕСТВА И (ИЛИ) КОЛИЧЕСТВА</w:t>
      </w:r>
    </w:p>
    <w:p w14:paraId="0FEF444D" w14:textId="77777777" w:rsidR="007D1D8D" w:rsidRDefault="007D1D8D">
      <w:pPr>
        <w:jc w:val="center"/>
        <w:rPr>
          <w:rFonts w:ascii="Times New Roman" w:eastAsia="Times New Roman" w:hAnsi="Times New Roman" w:cs="Times New Roman"/>
          <w:b/>
        </w:rPr>
      </w:pPr>
    </w:p>
    <w:p w14:paraId="691BEC47" w14:textId="77777777" w:rsidR="007D1D8D" w:rsidRDefault="00A001BD">
      <w:pPr>
        <w:numPr>
          <w:ilvl w:val="1"/>
          <w:numId w:val="9"/>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поставки коммунальных ресурсов ненадлежащего качества и (или) с перерывами, превышающими установленную продолжительность, Стороны руководствуются порядком, определенным разделом Х Правил предоставления коммунальных услуг.</w:t>
      </w:r>
    </w:p>
    <w:p w14:paraId="6F44435F" w14:textId="77777777" w:rsidR="007D1D8D" w:rsidRDefault="00A001BD">
      <w:pPr>
        <w:numPr>
          <w:ilvl w:val="1"/>
          <w:numId w:val="9"/>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поступления жалоб на качество предоставленной Исполнителем коммунальной услуги</w:t>
      </w:r>
      <w:r>
        <w:rPr>
          <w:color w:val="000000"/>
        </w:rPr>
        <w:t xml:space="preserve"> </w:t>
      </w:r>
      <w:r>
        <w:rPr>
          <w:rFonts w:ascii="Times New Roman" w:eastAsia="Times New Roman" w:hAnsi="Times New Roman" w:cs="Times New Roman"/>
          <w:color w:val="000000"/>
        </w:rPr>
        <w:t>или с перерывами, превышающими установленную продолжительность, Исполнитель незамедлительно, в тот же день, сообщает в диспетчерский пункт Теплоснабжающей организации о поступивших жалобах.</w:t>
      </w:r>
    </w:p>
    <w:p w14:paraId="28D97CB6" w14:textId="77777777" w:rsidR="007D1D8D" w:rsidRDefault="00A001BD">
      <w:pPr>
        <w:numPr>
          <w:ilvl w:val="1"/>
          <w:numId w:val="9"/>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Результаты проверки оформляются Актом проверки. Оформление акта производится в следующем порядке:</w:t>
      </w:r>
    </w:p>
    <w:p w14:paraId="3A922CDB" w14:textId="77777777" w:rsidR="007D1D8D" w:rsidRDefault="00A001BD">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инициатором составления акта выступает одна из Сторон. Инициатор уведомляет о времени и дате составления акта телефонограммой;</w:t>
      </w:r>
    </w:p>
    <w:p w14:paraId="14CFA620" w14:textId="77777777" w:rsidR="007D1D8D" w:rsidRDefault="00A001BD">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в акте указывается дата и время прекращения подачи и (или) снижения качества коммунальных ресурсов, время получения заявки и ее регистрационный номер в журнале диспетчерской службы, причины нарушения установленных параметров качества коммунальных ресурсов;</w:t>
      </w:r>
    </w:p>
    <w:p w14:paraId="7D24E7EC" w14:textId="77777777" w:rsidR="007D1D8D" w:rsidRDefault="00A001BD">
      <w:pPr>
        <w:pBdr>
          <w:top w:val="nil"/>
          <w:left w:val="nil"/>
          <w:bottom w:val="nil"/>
          <w:right w:val="nil"/>
          <w:between w:val="nil"/>
        </w:pBdr>
        <w:tabs>
          <w:tab w:val="left" w:pos="0"/>
          <w:tab w:val="left" w:pos="993"/>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акт подписывается представителями Ресурсоснабжающей организации и Исполнителя. При уклонении какой-либо из Сторон от подписания акта такой акт подписывается другой Стороной и не менее чем 2 незаинтересованными лицами;</w:t>
      </w:r>
    </w:p>
    <w:p w14:paraId="0BE241D2" w14:textId="77777777" w:rsidR="007D1D8D" w:rsidRDefault="00A001BD">
      <w:pPr>
        <w:numPr>
          <w:ilvl w:val="1"/>
          <w:numId w:val="9"/>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Акте проверки указываются сведения и обстоятельства, согласно п. 109 Правил предоставления коммунальных услуг, а также существенные обстоятельства, которые могли повлечь ухудшение качества предоставляемой Исполнителем коммунальной услуги или поставляемых Исполнителю коммунальных ресурсов.</w:t>
      </w:r>
    </w:p>
    <w:p w14:paraId="0203DD26" w14:textId="77777777" w:rsidR="007D1D8D" w:rsidRDefault="00A001BD">
      <w:pPr>
        <w:numPr>
          <w:ilvl w:val="1"/>
          <w:numId w:val="9"/>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Акт проверки составляется по количеству лиц, участвовавших в проводимой проверке, а также лиц, в отношении которых установлены обстоятельства, которые могли повлечь ухудшение качества предоставляемой Исполнителем коммунальной услуги или поставляемой Исполнителю тепловой энергии, а также иным заинтересованным лицам.</w:t>
      </w:r>
    </w:p>
    <w:p w14:paraId="6947B5B2" w14:textId="77777777" w:rsidR="007D1D8D" w:rsidRDefault="00A001BD">
      <w:pPr>
        <w:numPr>
          <w:ilvl w:val="1"/>
          <w:numId w:val="9"/>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Для установления окончания периода нарушения качества коммунальной услуги, Исполнитель удостоверяется, что потребителю предоставляется коммунальная услуга надлежащего качества в необходимом объеме, для чего составляется акт о результатах проверки по итогам устранения причин нарушения качества коммунальной услуги.</w:t>
      </w:r>
    </w:p>
    <w:p w14:paraId="7F126506" w14:textId="77777777" w:rsidR="007D1D8D" w:rsidRDefault="00A001BD">
      <w:pPr>
        <w:numPr>
          <w:ilvl w:val="1"/>
          <w:numId w:val="9"/>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Ресурсоснабжающая организация осуществляет перерасчет стоимости поставленного коммунального ресурса при условии соблюдения Исполнителем порядка, предусмотренного Правилами предоставления коммунальных услуг, а также при представлении документов, подтверждающих обращение потребителя коммунальных услуг к Исполнителю (исполнителю коммунальных услуг) в связи с предоставлением коммунальных услуг </w:t>
      </w:r>
      <w:r>
        <w:rPr>
          <w:rFonts w:ascii="Times New Roman" w:eastAsia="Times New Roman" w:hAnsi="Times New Roman" w:cs="Times New Roman"/>
          <w:color w:val="000000"/>
        </w:rPr>
        <w:lastRenderedPageBreak/>
        <w:t>ненадлежащего качества и проведение перерасчета платы за предоставленную услугу потребителю.</w:t>
      </w:r>
    </w:p>
    <w:p w14:paraId="7FBA9595" w14:textId="77777777" w:rsidR="007D1D8D" w:rsidRDefault="007D1D8D">
      <w:pPr>
        <w:jc w:val="both"/>
        <w:rPr>
          <w:rFonts w:ascii="Times New Roman" w:eastAsia="Times New Roman" w:hAnsi="Times New Roman" w:cs="Times New Roman"/>
        </w:rPr>
      </w:pPr>
    </w:p>
    <w:p w14:paraId="34095F74" w14:textId="77777777" w:rsidR="007D1D8D" w:rsidRDefault="00A001BD">
      <w:pPr>
        <w:numPr>
          <w:ilvl w:val="0"/>
          <w:numId w:val="3"/>
        </w:numPr>
        <w:pBdr>
          <w:top w:val="nil"/>
          <w:left w:val="nil"/>
          <w:bottom w:val="nil"/>
          <w:right w:val="nil"/>
          <w:between w:val="nil"/>
        </w:pBdr>
        <w:ind w:left="709"/>
        <w:jc w:val="center"/>
        <w:rPr>
          <w:rFonts w:ascii="Times New Roman" w:eastAsia="Times New Roman" w:hAnsi="Times New Roman" w:cs="Times New Roman"/>
          <w:color w:val="000000"/>
        </w:rPr>
      </w:pPr>
      <w:bookmarkStart w:id="5" w:name="_tyjcwt" w:colFirst="0" w:colLast="0"/>
      <w:bookmarkEnd w:id="5"/>
      <w:r>
        <w:rPr>
          <w:rFonts w:ascii="Times New Roman" w:eastAsia="Times New Roman" w:hAnsi="Times New Roman" w:cs="Times New Roman"/>
          <w:b/>
          <w:color w:val="000000"/>
        </w:rPr>
        <w:t>ПОРЯДОК ОПРЕДЕЛЕНИЯ КОЛИЧЕСТВА (ОБЪЕМА)</w:t>
      </w:r>
      <w:bookmarkStart w:id="6" w:name="2et92p0" w:colFirst="0" w:colLast="0"/>
      <w:bookmarkEnd w:id="6"/>
      <w:r>
        <w:rPr>
          <w:rFonts w:ascii="Times New Roman" w:eastAsia="Times New Roman" w:hAnsi="Times New Roman" w:cs="Times New Roman"/>
          <w:b/>
          <w:color w:val="000000"/>
        </w:rPr>
        <w:t xml:space="preserve"> ТЕПЛОВОЙ ЭНЕРГИИ</w:t>
      </w:r>
    </w:p>
    <w:p w14:paraId="669FB563" w14:textId="77777777" w:rsidR="007D1D8D" w:rsidRDefault="007D1D8D">
      <w:pPr>
        <w:ind w:left="349"/>
        <w:jc w:val="center"/>
        <w:rPr>
          <w:rFonts w:ascii="Times New Roman" w:eastAsia="Times New Roman" w:hAnsi="Times New Roman" w:cs="Times New Roman"/>
        </w:rPr>
      </w:pPr>
    </w:p>
    <w:p w14:paraId="17FE8569" w14:textId="77777777" w:rsidR="007D1D8D" w:rsidRDefault="00A001BD">
      <w:pPr>
        <w:numPr>
          <w:ilvl w:val="1"/>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Плановый График отпуска коммунальных ресурсов, подлежащих поставке в календарном году, устанавливается с разбивкой по месяцам согласно приложению № 1 к Договору.</w:t>
      </w:r>
    </w:p>
    <w:p w14:paraId="1A50DCF2" w14:textId="77777777" w:rsidR="007D1D8D" w:rsidRDefault="00A001BD">
      <w:pPr>
        <w:numPr>
          <w:ilvl w:val="1"/>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(объем) фактически поставленной в расчетном периоде тепловой энергии, подаваемой для предоставления коммунальной услуги по отоплению, определяется в точке поставки на основании показаний введенного в эксплуатацию в установленном порядке коллективного (общедомового) прибора учета (далее — ОДПУ), сведения о котором приведены в приложении № 2 к Договору, за вычетом объемов поставки тепловой энергии собственникам нежилых помещений в многоквартирных домах по договорам теплоснабжения, заключенным ими непосредственно с Ресурсоснабжающей организацией.</w:t>
      </w:r>
    </w:p>
    <w:p w14:paraId="2B38F48D" w14:textId="77777777" w:rsidR="007D1D8D" w:rsidRDefault="00A001BD">
      <w:pPr>
        <w:numPr>
          <w:ilvl w:val="1"/>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выхода из строя или утраты ранее введенного в эксплуатацию ОДПУ либо истечения срока его эксплуатации определение количества (объема) поставленной тепловой энергии производится расчетным способом:</w:t>
      </w:r>
    </w:p>
    <w:p w14:paraId="430A8762"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а)</w:t>
      </w:r>
      <w:r>
        <w:rPr>
          <w:rFonts w:ascii="Times New Roman" w:eastAsia="Times New Roman" w:hAnsi="Times New Roman" w:cs="Times New Roman"/>
        </w:rPr>
        <w:tab/>
        <w:t>до истечения 3-х расчетных периодов - исходя из среднемесячного объема тепловой энергии, потребленного за отопительный период, определенного по показаниям ОДПУ - при условии, что период работы ОДПУ составил более 3-х месяцев отопительного периода.</w:t>
      </w:r>
    </w:p>
    <w:p w14:paraId="05F8A35B"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В случае если ОДПУ до выхода из строя фиксировал, в том числе, объемы поставки тепловой энергии собственникам нежилых помещений в многоквартирном доме по договорам теплоснабжения, заключенным ими непосредственно с Ресурсоснабжающей организацией, среднемесячный объем тепловой энергии, потребленный за отопительный период, рассчитывается за вычетом объемов поставки тепловой энергии по договорам теплоснабжения, заключенным собственниками нежилых помещений в многоквартирном доме непосредственно с Ресурсоснабжающей организацией.</w:t>
      </w:r>
    </w:p>
    <w:p w14:paraId="2E9F8AFD"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б)</w:t>
      </w:r>
      <w:r>
        <w:rPr>
          <w:rFonts w:ascii="Times New Roman" w:eastAsia="Times New Roman" w:hAnsi="Times New Roman" w:cs="Times New Roman"/>
        </w:rPr>
        <w:tab/>
        <w:t>по истечении 3 расчетных периодов и в случае, если период работы ОДПУ составил менее 3 месяцев отопительного периода - исходя из норматива потребления коммунальной услуги по отоплению и общей площади жилых и нежилых помещений в многоквартирном доме (за вычетом площадей нежилых помещений в многоквартирном доме, собственниками которых заключены договоры теплоснабжения непосредственно с Ресурсоснабжающей организацией).</w:t>
      </w:r>
    </w:p>
    <w:p w14:paraId="39A3D6D7" w14:textId="77777777" w:rsidR="007D1D8D" w:rsidRDefault="00A001BD">
      <w:pPr>
        <w:numPr>
          <w:ilvl w:val="1"/>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отсутствия в многоквартирном доме ОДПУ, при непредставлении Исполнителем сведений о показаниях ОДПУ в сроки, установленные п. 6.1.12. Договора,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ОДПУ (проверки достоверности представленных сведений о показаниях такого ОДПУ), количество (объем) поставленных тепловой энергии и теплоносителя определяется исходя из норматива потребления коммунальной услуги по отоплению и общей площади жилых и нежилых помещений в многоквартирном доме (за вычетом площадей нежилых помещений в многоквартирном доме, собственниками которых заключены договоры теплоснабжения непосредственно с Ресурсоснабжающей организацией).</w:t>
      </w:r>
    </w:p>
    <w:p w14:paraId="5D75C228" w14:textId="77777777" w:rsidR="007D1D8D" w:rsidRDefault="00A001BD">
      <w:pPr>
        <w:numPr>
          <w:ilvl w:val="1"/>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(объем) тепловой энергии, предоставляемой на коммунальную услугу по отоплению, подлежащее оплате за текущий месяц, определяется:</w:t>
      </w:r>
    </w:p>
    <w:p w14:paraId="09A66063" w14:textId="77777777" w:rsidR="007D1D8D" w:rsidRDefault="00A001BD">
      <w:pPr>
        <w:numPr>
          <w:ilvl w:val="2"/>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поставки тепловой энергии в многоквартирный дом, оборудованный ОДПУ - исходя из среднемесячного объема потребления тепловой энергии за прошедший год.</w:t>
      </w:r>
    </w:p>
    <w:p w14:paraId="4ECC6000" w14:textId="77777777" w:rsidR="007D1D8D" w:rsidRDefault="00A001BD">
      <w:pPr>
        <w:numPr>
          <w:ilvl w:val="2"/>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поставки тепловой энергии в многоквартирный дом, не оборудованный ОДПУ, отсутствия показаний ОДПУ - исходя из норматива потребления коммунальной услуги по отоплению.</w:t>
      </w:r>
    </w:p>
    <w:p w14:paraId="118BB605" w14:textId="77777777" w:rsidR="007D1D8D" w:rsidRDefault="00A001BD">
      <w:pPr>
        <w:numPr>
          <w:ilvl w:val="1"/>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Объем поставленной тепловой энергии в составе поданной горячей воды определяется в точке подключения на основании показаний допущенного к эксплуатацию и принятого к коммерческому учету коллективного (общедомового) прибора учета (далее ОДПУ), сведения о котором приведены в приложении № 2 к Договору, за вычетом объемов поставленной </w:t>
      </w:r>
      <w:r>
        <w:rPr>
          <w:rFonts w:ascii="Times New Roman" w:eastAsia="Times New Roman" w:hAnsi="Times New Roman" w:cs="Times New Roman"/>
          <w:color w:val="000000"/>
        </w:rPr>
        <w:lastRenderedPageBreak/>
        <w:t xml:space="preserve">горячей воды собственникам нежилых помещений в многоквартирных домах по договорам горячего водоснабжения, заключенным ими непосредственно с ресурсоснабжающей организацией или расчетным способом, предусмотренным настоящим Договором. </w:t>
      </w:r>
    </w:p>
    <w:p w14:paraId="37D2A560" w14:textId="77777777" w:rsidR="007D1D8D" w:rsidRDefault="00A001BD">
      <w:pPr>
        <w:numPr>
          <w:ilvl w:val="1"/>
          <w:numId w:val="3"/>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отсутствии ОДПУ, в многоквартирном доме, при непредставлении Исполнителем сведений о показаниях ОДПУ в сроки, установленные п. 6.1.12. настоящего Договора, при недопуске Исполнителем 2 и более раз представителей РСО для проверки состояния установленного и введенного в эксплуатацию ОДПУ (проверки достоверности представленных сведений о показаниях такого прибора учета), в случае выхода из строя, утраты ранее введенного в эксплуатацию ОДПУ, истечения срока его эксплуатации количество (объем) поставленной за расчетный период горячей воды определяется по формулам, предусмотренным п. п. «в», «в (2))», «в(3))» п. 21 Правил заключения договоров ресурсоснабжения, исходя из суммы значений:</w:t>
      </w:r>
    </w:p>
    <w:p w14:paraId="271F1943" w14:textId="77777777" w:rsidR="007D1D8D" w:rsidRDefault="00A001BD">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 количества горячей воды, определенного за расчетный период по показаниям индивидуальных или общих (квартирных) приборов учета;</w:t>
      </w:r>
    </w:p>
    <w:p w14:paraId="6F18DA75" w14:textId="77777777" w:rsidR="007D1D8D" w:rsidRDefault="00A001BD">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 количества горячей воды, рассчитанного за расчетный период с применением норматива потребления горячей воды;</w:t>
      </w:r>
    </w:p>
    <w:p w14:paraId="2781A068" w14:textId="77777777" w:rsidR="007D1D8D" w:rsidRDefault="00A001BD">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 среднемесячного количества (объема) горячей воды, определенного за расчетный период по показаниям индивидуальных или общих (квартирных) приборов учета;</w:t>
      </w:r>
    </w:p>
    <w:p w14:paraId="32F390D2" w14:textId="77777777" w:rsidR="007D1D8D" w:rsidRDefault="00A001BD">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 количества горячей воды, определенного за расчетный период в нежилых помещениях, не оборудованных индивидуальными приборами учета, в соответствии с положениями Правил организации коммерческого учета воды, сточных вод, утв. постановлением Правительства РФ от 04.09.2013 № 776;</w:t>
      </w:r>
    </w:p>
    <w:p w14:paraId="4507965D" w14:textId="77777777" w:rsidR="007D1D8D" w:rsidRDefault="00A001BD">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 количества горячей воды, потребленного за расчетный период при содержании общего имущества в многоквартирном доме.</w:t>
      </w:r>
    </w:p>
    <w:p w14:paraId="4F2051F7" w14:textId="77777777" w:rsidR="007D1D8D" w:rsidRDefault="00A001BD">
      <w:pPr>
        <w:numPr>
          <w:ilvl w:val="1"/>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горячей воды, потребленное за расчетный период при содержании общего имущества в многоквартирном доме, определяется:</w:t>
      </w:r>
    </w:p>
    <w:p w14:paraId="25F544F4" w14:textId="77777777" w:rsidR="007D1D8D" w:rsidRDefault="00A001BD">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 xml:space="preserve">а) в течение 3-х месяцев после выхода из строя, утраты ранее введенного в эксплуатацию ОДПУ, истечения срока его эксплуатации (при условии, что ОДПУ до выхода его из строя, утраты либо истечения срока эксплуатации работал более 3-х месяцев) - как разница между среднемесячным объемом потребления горячей воды по ОДПУ, рассчитанным в порядке, предусмотренном п. 59(1) Правил предоставления коммунальных услуг, и суммой количеств горячей воды, определенных в соответствии </w:t>
      </w:r>
      <w:r>
        <w:rPr>
          <w:rFonts w:ascii="Times New Roman" w:eastAsia="Times New Roman" w:hAnsi="Times New Roman" w:cs="Times New Roman"/>
          <w:color w:val="000000"/>
        </w:rPr>
        <w:t>с п. 4.7. В с</w:t>
      </w:r>
      <w:r>
        <w:rPr>
          <w:rFonts w:ascii="Times New Roman" w:eastAsia="Times New Roman" w:hAnsi="Times New Roman" w:cs="Times New Roman"/>
        </w:rPr>
        <w:t>лучае, если определенное по правилам настоящего абзаца количество горячей воды менее 0, количество горячей воды, потребленное при содержании общего имущества в многоквартирном доме, принимается равным 0.</w:t>
      </w:r>
    </w:p>
    <w:p w14:paraId="4D62FE69" w14:textId="77777777" w:rsidR="007D1D8D" w:rsidRDefault="00A001BD">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б) во всех остальных случаях, за исключением указанных в пп. «а» настоящего пункта - исходя из норматива потребления горячей воды в целях содержания общего имущества в многоквартирном доме, утвержденного органами исполнительной власти городского округа Балашиха. При определении предусмотренных п. 4.7. Договора количество горячей воды не учитывается количество горячей воды, поставленное собственникам нежилых помещений в многоквартирном доме по договорам горячего водоснабжения, заключенным ими непосредственно с Организацией, осуществляющей горячее водоснабжение.</w:t>
      </w:r>
    </w:p>
    <w:p w14:paraId="69C6DDB4" w14:textId="77777777" w:rsidR="007D1D8D" w:rsidRDefault="00A001BD">
      <w:pPr>
        <w:numPr>
          <w:ilvl w:val="1"/>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непредставления Исполнителем сведений о показаниях индивидуальных или общих (квартирных) приборов учета в сроки, установленные в п. 4.10. Договора, или при отсутствии индивидуальных или общих (квартирных) приборов учета в жилых и нежилых помещениях, количество (объем) поставленной за расчетный период горячей воды определяется расчетным способом:</w:t>
      </w:r>
    </w:p>
    <w:p w14:paraId="0D34413F" w14:textId="77777777" w:rsidR="007D1D8D" w:rsidRDefault="00A001BD">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 в отношении жилых помещений - с применением норматива потребления горячей воды, утвержденного постановлением Администрации г. о. Балашиха;</w:t>
      </w:r>
    </w:p>
    <w:p w14:paraId="28B7D538" w14:textId="77777777" w:rsidR="007D1D8D" w:rsidRDefault="00A001BD">
      <w:pPr>
        <w:tabs>
          <w:tab w:val="left" w:pos="1134"/>
        </w:tabs>
        <w:ind w:firstLine="709"/>
        <w:jc w:val="both"/>
        <w:rPr>
          <w:rFonts w:ascii="Times New Roman" w:eastAsia="Times New Roman" w:hAnsi="Times New Roman" w:cs="Times New Roman"/>
        </w:rPr>
      </w:pPr>
      <w:r>
        <w:rPr>
          <w:rFonts w:ascii="Times New Roman" w:eastAsia="Times New Roman" w:hAnsi="Times New Roman" w:cs="Times New Roman"/>
        </w:rPr>
        <w:t>- в отношении нежилых помещений - расчетным способом в соответствии с положениями Правил организации коммерческого учета воды, сточных вод, утв. постановлением Правительства РФ от 04.09.2013 № 776.</w:t>
      </w:r>
    </w:p>
    <w:p w14:paraId="2F7B9C30" w14:textId="77777777" w:rsidR="007D1D8D" w:rsidRDefault="00A001BD">
      <w:pPr>
        <w:numPr>
          <w:ilvl w:val="1"/>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предоставляет в Ресурсоснабжающую организацию сведения о показаниях индивидуальных приборов учета горячей воды в срок до 4 числа, следующего за расчётным. Передача Исполнителем указанных сведений Теплоснабжающей организации производится любым доступным способом (почтовым отправлением, телефонограммой, </w:t>
      </w:r>
      <w:r>
        <w:rPr>
          <w:rFonts w:ascii="Times New Roman" w:eastAsia="Times New Roman" w:hAnsi="Times New Roman" w:cs="Times New Roman"/>
          <w:color w:val="000000"/>
        </w:rPr>
        <w:lastRenderedPageBreak/>
        <w:t xml:space="preserve">электронным сообщением с использованием информационно-телекоммуникационной сети «Интернет»). В течение 10 дней, после такой передачи данных, Исполнитель обязан предоставить те же данные на бумажном носителе, заверенные уполномоченным лицом Исполнителя и скрепленный печатью. </w:t>
      </w:r>
    </w:p>
    <w:p w14:paraId="3423A4EC" w14:textId="77777777" w:rsidR="007D1D8D" w:rsidRDefault="007D1D8D">
      <w:pPr>
        <w:pBdr>
          <w:top w:val="nil"/>
          <w:left w:val="nil"/>
          <w:bottom w:val="nil"/>
          <w:right w:val="nil"/>
          <w:between w:val="nil"/>
        </w:pBdr>
        <w:tabs>
          <w:tab w:val="left" w:pos="1518"/>
        </w:tabs>
        <w:ind w:firstLine="709"/>
        <w:jc w:val="both"/>
        <w:rPr>
          <w:rFonts w:ascii="Times New Roman" w:eastAsia="Times New Roman" w:hAnsi="Times New Roman" w:cs="Times New Roman"/>
          <w:color w:val="000000"/>
        </w:rPr>
      </w:pPr>
    </w:p>
    <w:p w14:paraId="567AB026" w14:textId="77777777" w:rsidR="007D1D8D" w:rsidRDefault="00A001BD">
      <w:pPr>
        <w:numPr>
          <w:ilvl w:val="0"/>
          <w:numId w:val="5"/>
        </w:numPr>
        <w:pBdr>
          <w:top w:val="nil"/>
          <w:left w:val="nil"/>
          <w:bottom w:val="nil"/>
          <w:right w:val="nil"/>
          <w:between w:val="nil"/>
        </w:pBdr>
        <w:shd w:val="clear" w:color="auto" w:fill="FFFFFF"/>
        <w:tabs>
          <w:tab w:val="left" w:pos="1518"/>
        </w:tabs>
        <w:ind w:firstLine="709"/>
        <w:jc w:val="center"/>
      </w:pPr>
      <w:r>
        <w:rPr>
          <w:rFonts w:ascii="Times New Roman" w:eastAsia="Times New Roman" w:hAnsi="Times New Roman" w:cs="Times New Roman"/>
          <w:b/>
          <w:color w:val="000000"/>
        </w:rPr>
        <w:t>ЦЕНА ДОГОВОРА, ПОРЯДОК РАСЧЕТОВ</w:t>
      </w:r>
    </w:p>
    <w:p w14:paraId="3BC48768" w14:textId="77777777" w:rsidR="007D1D8D" w:rsidRDefault="007D1D8D">
      <w:pPr>
        <w:pBdr>
          <w:top w:val="nil"/>
          <w:left w:val="nil"/>
          <w:bottom w:val="nil"/>
          <w:right w:val="nil"/>
          <w:between w:val="nil"/>
        </w:pBdr>
        <w:shd w:val="clear" w:color="auto" w:fill="FFFFFF"/>
        <w:tabs>
          <w:tab w:val="left" w:pos="1518"/>
        </w:tabs>
        <w:ind w:left="709"/>
        <w:jc w:val="center"/>
        <w:rPr>
          <w:rFonts w:ascii="Times New Roman" w:eastAsia="Times New Roman" w:hAnsi="Times New Roman" w:cs="Times New Roman"/>
          <w:b/>
          <w:color w:val="000000"/>
        </w:rPr>
      </w:pPr>
    </w:p>
    <w:p w14:paraId="7D8B864E" w14:textId="77777777" w:rsidR="007D1D8D" w:rsidRDefault="00A001BD">
      <w:pPr>
        <w:numPr>
          <w:ilvl w:val="1"/>
          <w:numId w:val="6"/>
        </w:numPr>
        <w:pBdr>
          <w:top w:val="nil"/>
          <w:left w:val="nil"/>
          <w:bottom w:val="nil"/>
          <w:right w:val="nil"/>
          <w:between w:val="nil"/>
        </w:pBdr>
        <w:tabs>
          <w:tab w:val="left" w:pos="1196"/>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Стоимость коммунального ресурса 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Теплоснабжающей организации в информационно телекоммуникационной сети «Интернет».</w:t>
      </w:r>
    </w:p>
    <w:p w14:paraId="6CAC6342" w14:textId="77777777" w:rsidR="007D1D8D" w:rsidRDefault="00A001BD">
      <w:pPr>
        <w:numPr>
          <w:ilvl w:val="1"/>
          <w:numId w:val="6"/>
        </w:numPr>
        <w:pBdr>
          <w:top w:val="nil"/>
          <w:left w:val="nil"/>
          <w:bottom w:val="nil"/>
          <w:right w:val="nil"/>
          <w:between w:val="nil"/>
        </w:pBdr>
        <w:tabs>
          <w:tab w:val="left" w:pos="1196"/>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Изменение тарифов в период действия договора не требует его переоформления. Тарифы на тепловую энергию, горячую воду, теплоноситель установлены для Теплоснабжающей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в бесспорном порядке, без предварительного согласования Сторонами и вводятся в сроки, оговоренные указанными нормативными правовыми актами.</w:t>
      </w:r>
    </w:p>
    <w:p w14:paraId="2C68BDCF" w14:textId="77777777" w:rsidR="007D1D8D" w:rsidRDefault="00A001BD">
      <w:pPr>
        <w:numPr>
          <w:ilvl w:val="1"/>
          <w:numId w:val="6"/>
        </w:numPr>
        <w:pBdr>
          <w:top w:val="nil"/>
          <w:left w:val="nil"/>
          <w:bottom w:val="nil"/>
          <w:right w:val="nil"/>
          <w:between w:val="nil"/>
        </w:pBdr>
        <w:tabs>
          <w:tab w:val="left" w:pos="1196"/>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Расчетным периодом является 1 (один) календарный месяц. Для оплаты потребленного коммунального ресурса Ресурсоснабжающая организация в срок до 5-го числа, следующего за расчетным, выставляет Исполнителю следующие платежные документы:</w:t>
      </w:r>
    </w:p>
    <w:p w14:paraId="49467827" w14:textId="77777777" w:rsidR="007D1D8D" w:rsidRDefault="00A001BD">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акт о количестве поданной-принятой тепловой энергии в двух экземплярах по одному для каждой из Сторон;</w:t>
      </w:r>
    </w:p>
    <w:p w14:paraId="2F7C54B9" w14:textId="77777777" w:rsidR="007D1D8D" w:rsidRDefault="00A001BD">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счет-фактуру;</w:t>
      </w:r>
    </w:p>
    <w:p w14:paraId="4FCB0DE7" w14:textId="77777777" w:rsidR="007D1D8D" w:rsidRDefault="00A001BD">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счет.</w:t>
      </w:r>
    </w:p>
    <w:p w14:paraId="3BE148CF" w14:textId="5309792F" w:rsidR="007D1D8D" w:rsidRDefault="00A001BD">
      <w:pPr>
        <w:numPr>
          <w:ilvl w:val="1"/>
          <w:numId w:val="6"/>
        </w:numPr>
        <w:pBdr>
          <w:top w:val="nil"/>
          <w:left w:val="nil"/>
          <w:bottom w:val="nil"/>
          <w:right w:val="nil"/>
          <w:between w:val="nil"/>
        </w:pBdr>
        <w:tabs>
          <w:tab w:val="left" w:pos="0"/>
          <w:tab w:val="left" w:pos="567"/>
          <w:tab w:val="left" w:pos="993"/>
          <w:tab w:val="left" w:pos="1134"/>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целях получения платежных документов Исполнитель направляет в Ресурсоснабжающую организацию по адресу г. Балашиха, ул. Западная, 2 представителя с надлежащим образом оформленной доверенностью, предусматривающей право получения первичных документов.</w:t>
      </w:r>
    </w:p>
    <w:p w14:paraId="0BABD61A" w14:textId="7C687E3B" w:rsidR="007D1D8D" w:rsidRDefault="00A001BD">
      <w:pPr>
        <w:numPr>
          <w:ilvl w:val="1"/>
          <w:numId w:val="6"/>
        </w:numPr>
        <w:pBdr>
          <w:top w:val="nil"/>
          <w:left w:val="nil"/>
          <w:bottom w:val="nil"/>
          <w:right w:val="nil"/>
          <w:between w:val="nil"/>
        </w:pBdr>
        <w:tabs>
          <w:tab w:val="left" w:pos="0"/>
          <w:tab w:val="left" w:pos="567"/>
          <w:tab w:val="left" w:pos="993"/>
          <w:tab w:val="left" w:pos="1134"/>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Оплата потребленной тепловой энергии осуществляется Исполнителем до 15 числа месяца, следующего за расчетным, в сумме, указанной в счете, путем перечисления денежных средств на расчетный счет Теплоснабжающей организации. Датой оплаты считается дата поступления денежных средств на банковский счет Теплоснабжающей организации.</w:t>
      </w:r>
    </w:p>
    <w:p w14:paraId="5A41507A" w14:textId="77777777" w:rsidR="007D1D8D" w:rsidRDefault="00A001BD">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В платежном поручении Исполнитель указывает:</w:t>
      </w:r>
    </w:p>
    <w:p w14:paraId="16B93888" w14:textId="77777777" w:rsidR="007D1D8D" w:rsidRDefault="00A001BD">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назначение платежа (за поставку тепловой энергии, неустойка и др.);</w:t>
      </w:r>
    </w:p>
    <w:p w14:paraId="5ABA7593" w14:textId="77777777" w:rsidR="007D1D8D" w:rsidRDefault="00A001BD">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номер и дата договора;</w:t>
      </w:r>
    </w:p>
    <w:p w14:paraId="3E3D5CC6" w14:textId="77777777" w:rsidR="007D1D8D" w:rsidRDefault="00A001BD">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сумма НДС по ставке, установленной действующим законодательством Российской Федерации о налогах и сборах;</w:t>
      </w:r>
    </w:p>
    <w:p w14:paraId="531CDFA3" w14:textId="77777777" w:rsidR="007D1D8D" w:rsidRDefault="00A001BD">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Денежные средства, поступившие по платежному поручению с указанием в назначении платежа «за тепловую энергию», а также без указания конкретного назначения платежа в первую очередь направляются на погашение задолженности за поставленную тепловую энергию и горячую воду последовательно, начиная с наиболее ранней по сроку возникновения обязательства по оплате.</w:t>
      </w:r>
    </w:p>
    <w:p w14:paraId="15BC438A" w14:textId="77777777" w:rsidR="007D1D8D" w:rsidRDefault="00A001BD">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При наличии положительной разницы между суммой платежа и задолженностью за поставленную тепловую энергию, такая разница признается авансовым платежом в счет будущих поставок.</w:t>
      </w:r>
    </w:p>
    <w:p w14:paraId="7277B802" w14:textId="77777777" w:rsidR="007D1D8D" w:rsidRDefault="00A001BD">
      <w:pPr>
        <w:numPr>
          <w:ilvl w:val="1"/>
          <w:numId w:val="6"/>
        </w:numPr>
        <w:pBdr>
          <w:top w:val="nil"/>
          <w:left w:val="nil"/>
          <w:bottom w:val="nil"/>
          <w:right w:val="nil"/>
          <w:between w:val="nil"/>
        </w:pBdr>
        <w:tabs>
          <w:tab w:val="left" w:pos="0"/>
          <w:tab w:val="left" w:pos="567"/>
          <w:tab w:val="left" w:pos="993"/>
          <w:tab w:val="left" w:pos="1134"/>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поступлении денежных средств с указанием в платежном поручении в назначении платежа номера судебного дела о взыскании задолженности либо номера исполнительного листа задолженность Исполнителя по данному судебному делу или исполнительному листу подлежит погашению в следующей очередности:</w:t>
      </w:r>
    </w:p>
    <w:p w14:paraId="75DB0B60" w14:textId="77777777" w:rsidR="007D1D8D" w:rsidRDefault="00A001BD">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издержки Ресурсоснабжающей организации (сумма уплаченной государственной пошлины, оплаченной при взыскании с Исполнителя задолженности в судебном порядке);</w:t>
      </w:r>
    </w:p>
    <w:p w14:paraId="6F505C61" w14:textId="77777777" w:rsidR="007D1D8D" w:rsidRDefault="00A001BD">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задолженность за поставленную тепловую энергию;</w:t>
      </w:r>
    </w:p>
    <w:p w14:paraId="78F4F4D7" w14:textId="77777777" w:rsidR="007D1D8D" w:rsidRDefault="00A001BD">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неустойка, исчисленная в соответствии с действующим законодательством;</w:t>
      </w:r>
    </w:p>
    <w:p w14:paraId="6861C2D4" w14:textId="77777777" w:rsidR="007D1D8D" w:rsidRDefault="00A001BD">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 др.</w:t>
      </w:r>
    </w:p>
    <w:p w14:paraId="097C406C" w14:textId="77777777" w:rsidR="007D1D8D" w:rsidRDefault="00A001BD">
      <w:pPr>
        <w:numPr>
          <w:ilvl w:val="1"/>
          <w:numId w:val="6"/>
        </w:numPr>
        <w:pBdr>
          <w:top w:val="nil"/>
          <w:left w:val="nil"/>
          <w:bottom w:val="nil"/>
          <w:right w:val="nil"/>
          <w:between w:val="nil"/>
        </w:pBdr>
        <w:tabs>
          <w:tab w:val="left" w:pos="0"/>
          <w:tab w:val="left" w:pos="567"/>
          <w:tab w:val="left" w:pos="993"/>
          <w:tab w:val="left" w:pos="1134"/>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Исполнитель в течение 5 (пяти) рабочих дней с момента получения акта о количестве </w:t>
      </w:r>
      <w:r>
        <w:rPr>
          <w:rFonts w:ascii="Times New Roman" w:eastAsia="Times New Roman" w:hAnsi="Times New Roman" w:cs="Times New Roman"/>
          <w:color w:val="000000"/>
        </w:rPr>
        <w:lastRenderedPageBreak/>
        <w:t>поданной-принятой тепловой энергии возвращает Ресурсоснабжающей организации один экземпляр, подписанный уполномоченным представителем Исполнителя.</w:t>
      </w:r>
    </w:p>
    <w:p w14:paraId="7EC016F1" w14:textId="77777777" w:rsidR="007D1D8D" w:rsidRDefault="00A001BD">
      <w:pPr>
        <w:tabs>
          <w:tab w:val="left" w:pos="0"/>
          <w:tab w:val="left" w:pos="567"/>
          <w:tab w:val="left" w:pos="993"/>
          <w:tab w:val="left" w:pos="1134"/>
          <w:tab w:val="left" w:pos="1418"/>
        </w:tabs>
        <w:ind w:firstLine="709"/>
        <w:jc w:val="both"/>
        <w:rPr>
          <w:rFonts w:ascii="Times New Roman" w:eastAsia="Times New Roman" w:hAnsi="Times New Roman" w:cs="Times New Roman"/>
        </w:rPr>
      </w:pPr>
      <w:r>
        <w:rPr>
          <w:rFonts w:ascii="Times New Roman" w:eastAsia="Times New Roman" w:hAnsi="Times New Roman" w:cs="Times New Roman"/>
        </w:rPr>
        <w:t>В случае неполучения или невозврата Исполнителем указанного акта о количестве поданной-принятой тепловой энергии в указанный срок, данный акт считается согласованным Сторонами.</w:t>
      </w:r>
    </w:p>
    <w:p w14:paraId="2A3D2618" w14:textId="77777777" w:rsidR="007D1D8D" w:rsidRDefault="00A001BD">
      <w:pPr>
        <w:numPr>
          <w:ilvl w:val="1"/>
          <w:numId w:val="6"/>
        </w:numPr>
        <w:pBdr>
          <w:top w:val="nil"/>
          <w:left w:val="nil"/>
          <w:bottom w:val="nil"/>
          <w:right w:val="nil"/>
          <w:between w:val="nil"/>
        </w:pBdr>
        <w:tabs>
          <w:tab w:val="left" w:pos="0"/>
          <w:tab w:val="left" w:pos="567"/>
          <w:tab w:val="left" w:pos="993"/>
          <w:tab w:val="left" w:pos="1134"/>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Ежеквартально Ресурсоснабжающая организация направляет Исполнителю два экземпляра Акта сверки расчетов по состоянию на последний день квартала.</w:t>
      </w:r>
    </w:p>
    <w:p w14:paraId="06EB3B04" w14:textId="77777777" w:rsidR="007D1D8D" w:rsidRDefault="00A001BD">
      <w:pPr>
        <w:numPr>
          <w:ilvl w:val="1"/>
          <w:numId w:val="6"/>
        </w:numPr>
        <w:pBdr>
          <w:top w:val="nil"/>
          <w:left w:val="nil"/>
          <w:bottom w:val="nil"/>
          <w:right w:val="nil"/>
          <w:between w:val="nil"/>
        </w:pBdr>
        <w:tabs>
          <w:tab w:val="left" w:pos="0"/>
          <w:tab w:val="left" w:pos="567"/>
          <w:tab w:val="left" w:pos="993"/>
          <w:tab w:val="left" w:pos="1134"/>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в течение 5 (пяти) рабочих дней с момента получения указанного акта возвращает Ресурсоснабжающей организации подписанный уполномоченным представителем Исполнителя экземпляр акта сверки расчетов.</w:t>
      </w:r>
    </w:p>
    <w:p w14:paraId="0943C932" w14:textId="77777777" w:rsidR="007D1D8D" w:rsidRDefault="007D1D8D">
      <w:pPr>
        <w:jc w:val="both"/>
        <w:rPr>
          <w:rFonts w:ascii="Times New Roman" w:eastAsia="Times New Roman" w:hAnsi="Times New Roman" w:cs="Times New Roman"/>
        </w:rPr>
      </w:pPr>
    </w:p>
    <w:p w14:paraId="088A343F" w14:textId="77777777" w:rsidR="007D1D8D" w:rsidRDefault="00A001BD">
      <w:pPr>
        <w:numPr>
          <w:ilvl w:val="0"/>
          <w:numId w:val="4"/>
        </w:numPr>
        <w:pBdr>
          <w:top w:val="nil"/>
          <w:left w:val="nil"/>
          <w:bottom w:val="nil"/>
          <w:right w:val="nil"/>
          <w:between w:val="nil"/>
        </w:pBdr>
        <w:jc w:val="center"/>
        <w:rPr>
          <w:rFonts w:ascii="Times New Roman" w:eastAsia="Times New Roman" w:hAnsi="Times New Roman" w:cs="Times New Roman"/>
          <w:b/>
          <w:color w:val="000000"/>
        </w:rPr>
      </w:pPr>
      <w:bookmarkStart w:id="7" w:name="3dy6vkm" w:colFirst="0" w:colLast="0"/>
      <w:bookmarkEnd w:id="7"/>
      <w:r>
        <w:rPr>
          <w:rFonts w:ascii="Times New Roman" w:eastAsia="Times New Roman" w:hAnsi="Times New Roman" w:cs="Times New Roman"/>
          <w:b/>
          <w:color w:val="000000"/>
        </w:rPr>
        <w:t>ПРАВА И ОБЯЗАННОСТИ СТОРОН</w:t>
      </w:r>
    </w:p>
    <w:p w14:paraId="39030764" w14:textId="77777777" w:rsidR="007D1D8D" w:rsidRDefault="007D1D8D">
      <w:pPr>
        <w:jc w:val="center"/>
        <w:rPr>
          <w:rFonts w:ascii="Times New Roman" w:eastAsia="Times New Roman" w:hAnsi="Times New Roman" w:cs="Times New Roman"/>
          <w:b/>
        </w:rPr>
      </w:pPr>
    </w:p>
    <w:p w14:paraId="443F4B23" w14:textId="77777777" w:rsidR="007D1D8D" w:rsidRDefault="00A001BD">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Исполнитель обязуется:</w:t>
      </w:r>
    </w:p>
    <w:p w14:paraId="4B326650"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надлежащее содержание внутридомовых сетей теплоснабжения и внешних сетей теплоснабжения, находящихся в границах эксплуатационной ответственности Исполнителя, в том числе в целях соблюдения качества поставляемого коммунального ресурса, передаваемого потребителям в нежилых помещениях, и нести ответственность за ненадлежащее исполнение указанной обязанности;</w:t>
      </w:r>
    </w:p>
    <w:p w14:paraId="678BFAC7"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надлежащую эксплуатацию, сохранность и работоспособность общедомовых приборов учета, относящихся к общему имуществу собственников помещений в многоквартирном доме, или установленных Исполнителем и не относящихся к общему имуществу собственников помещений в многоквартирном доме (своевременно осуществлять осмотры их технического состояния, техническое обслуживание, поверку, ремонт или замену), обеспечить сохранность пломб и знаков поверки на приборах учета, кранах и задвижках, на их обводах и других устройствах, находящихся в границах балансовой принадлежности сетей горячего водоснабжения и(или) эксплуатационной ответственности Исполнителя, осуществлять подготовку к отопительному периоду.</w:t>
      </w:r>
    </w:p>
    <w:p w14:paraId="00209DD5"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Правилами заключения договоров ресурсоснабжения;</w:t>
      </w:r>
    </w:p>
    <w:p w14:paraId="7E539951"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обеспечить учет поставленных коммунальных ресурсов;</w:t>
      </w:r>
    </w:p>
    <w:p w14:paraId="682DA752"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соблюдать установленный Договором режим потребления тепловой энергии, не увеличивать размер подключенной тепловой нагрузки;</w:t>
      </w:r>
    </w:p>
    <w:p w14:paraId="3A78D66C"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производить оплату стоимости поставленной тепловой энергии в порядке, размере и в сроки, которые определены настоящим Договором;</w:t>
      </w:r>
    </w:p>
    <w:p w14:paraId="48C6BAB6"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обеспечить доступ представителям Ресурсоснабжающей организации или по ее указанию представителям иной Организации к внутридомовым инженерным системам, приборам учета, находящимся в границах балансовой принадлежности сетей теплоснабжения и(или) эксплуатационной ответственности Исполнителя, для осмотра и проведения эксплуатационных работ, а также для проверки представляемых Исполнителем сведений;</w:t>
      </w:r>
    </w:p>
    <w:p w14:paraId="0AF5AAEB"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незамедлительно сообщать Ресурсоснабжающей организации обо всех авариях и инцидентах на объектах, в том числе на сетях теплоснабжения, на которых осуществляется потребление тепловой энергии, и приборах учета, находящихся в границах его балансовой принадлежности сетей теплоснабжения и(или) эксплуатационной ответственности;</w:t>
      </w:r>
    </w:p>
    <w:p w14:paraId="0DAAA1D6"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осуществлять проверку фактов несанкционированного подключения потребителей, в том числе в нежилых помещениях (в случае если ресурсопотребляющее оборудование таких потребителей в нежилых помещениях присоединено к внутридомовым инженерным системам). По результатам проверки в случае выявления факта о несанкционированном подключении составить с представителем Ресурсоснабжающей организации соответствующий акт.</w:t>
      </w:r>
    </w:p>
    <w:p w14:paraId="660F4583"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Выявление фактов несанкционированного подключения, а также перерасчеты по оплате коммунальных ресурсов осуществляются в соответствии с Правилами предоставления коммунальных услуг.</w:t>
      </w:r>
    </w:p>
    <w:p w14:paraId="72EAAA53"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установку и (или) замену ОДПУ в точке подключения производить в соответствии </w:t>
      </w:r>
      <w:r>
        <w:rPr>
          <w:rFonts w:ascii="Times New Roman" w:eastAsia="Times New Roman" w:hAnsi="Times New Roman" w:cs="Times New Roman"/>
          <w:color w:val="000000"/>
        </w:rPr>
        <w:lastRenderedPageBreak/>
        <w:t>с техническими условиями, выданными Ресурсоснабжающей организацией и на основании согласованного с ней проекта, обеспечивать исправное состояние и сохранность ОДПУ;</w:t>
      </w:r>
    </w:p>
    <w:p w14:paraId="2F951608"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предъявлять ОДПУ, установленные в точках подключения, Ресурсоснабжающей организации для допуска их в эксплуатацию в качестве коммерческих;</w:t>
      </w:r>
    </w:p>
    <w:p w14:paraId="057B0FB2"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следить за гидроизоляцией зданий, находящихся в ведении Исполнителя, и выполнять за свой счет мероприятия, исключающие попадание воды в подвальные, полуподвальные и другие помещения;</w:t>
      </w:r>
    </w:p>
    <w:p w14:paraId="5D15CA86"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ежемесячно производить снятие показаний ОДПУ, установленных в точках подключения с 23 по 25 числа расчетного месяца, и представлять их Ресурсоснабжающей организации не позднее 26 числа расчетного месяца.</w:t>
      </w:r>
    </w:p>
    <w:p w14:paraId="28074CA0"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В случае, если ОДПУ, расположенный в многоквартирном доме, принадлежит третьему лицу, Исполнитель обеспечивает снятие показаний такого ОДПУ совместно с уполномоченным представителем третьего лица и их представление в Ресурсоснабжающую организацию в срок не позднее 28 числа расчетного месяца.</w:t>
      </w:r>
    </w:p>
    <w:p w14:paraId="3B1356B7"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возникновении аварии (в т. ч. разрыв, повреждение) на внутридомовых сетях отопления и горячего водоснабжения, тепловых сетях, и (или) теплопотребляющих установках Исполнитель немедленно:</w:t>
      </w:r>
    </w:p>
    <w:p w14:paraId="6FF273FC" w14:textId="77777777" w:rsidR="007D1D8D" w:rsidRDefault="00A001BD">
      <w:pPr>
        <w:numPr>
          <w:ilvl w:val="2"/>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самостоятельно отключить поврежденный участок на своих сетях или, при отсутствии возможности, подать заявку на отключение в Ресурсоснабжающую организацию,</w:t>
      </w:r>
    </w:p>
    <w:p w14:paraId="43586BA7" w14:textId="77777777" w:rsidR="007D1D8D" w:rsidRDefault="00A001BD">
      <w:pPr>
        <w:numPr>
          <w:ilvl w:val="2"/>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принять меры по предотвращению замораживания внутридомовых сетей отопления и горячего водоснабжения, тепловых сетей, и (или) теплопотребляющих установок Исполнителя,</w:t>
      </w:r>
    </w:p>
    <w:p w14:paraId="3226CF18" w14:textId="77777777" w:rsidR="007D1D8D" w:rsidRDefault="00A001BD">
      <w:pPr>
        <w:numPr>
          <w:ilvl w:val="2"/>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немедленно уведомить диспетчерскую службу Ресурсоснабжающей организации по телефонам _____________________________;</w:t>
      </w:r>
    </w:p>
    <w:p w14:paraId="15E39500" w14:textId="77777777" w:rsidR="007D1D8D" w:rsidRDefault="00A001BD">
      <w:pPr>
        <w:numPr>
          <w:ilvl w:val="2"/>
          <w:numId w:val="10"/>
        </w:numPr>
        <w:pBdr>
          <w:top w:val="nil"/>
          <w:left w:val="nil"/>
          <w:bottom w:val="nil"/>
          <w:right w:val="nil"/>
          <w:between w:val="nil"/>
        </w:pBdr>
        <w:ind w:left="0" w:firstLine="709"/>
        <w:jc w:val="both"/>
        <w:rPr>
          <w:color w:val="000000"/>
        </w:rPr>
      </w:pPr>
      <w:r>
        <w:rPr>
          <w:rFonts w:ascii="Times New Roman" w:eastAsia="Times New Roman" w:hAnsi="Times New Roman" w:cs="Times New Roman"/>
          <w:color w:val="000000"/>
        </w:rPr>
        <w:t>устранить аварию в кратчайший срок с момента выявления.</w:t>
      </w:r>
    </w:p>
    <w:p w14:paraId="56D7ED33"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В случае возникновения аварии составляется акт, подписываемый Ресурсоснабжающей организацией и Исполнителем, в котором указываются сведения о неисправности (аварии, утечке, порыве и т. п.) дата и время обнаружения, и отключения поврежденного участка, а также, по возможности, дата и время устранения неисправности.</w:t>
      </w:r>
    </w:p>
    <w:p w14:paraId="34B3B351"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Об устранении неисправности также составляется акт, подписываемый Ресурсоснабжающей организацией и Исполнителем.</w:t>
      </w:r>
    </w:p>
    <w:p w14:paraId="6CF2F294"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В случае отсутствия акта об отключении или несвоевременном предоставлении информации или заявки - претензии Исполнителя к предъявленным счетам не принимаются.</w:t>
      </w:r>
    </w:p>
    <w:p w14:paraId="3F5114E5"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вести журнал учета потребления тепловой энергии владельцами помещений в МКД и представлять его уполномоченным лицам Ресурсоснабжающей организации;</w:t>
      </w:r>
    </w:p>
    <w:p w14:paraId="249B7C38"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прекращения обязательства Исполнителя по предоставлению коммунальной услуги по отоплению, а также в связи с исключением сведений о многоквартирном доме из реестра лицензий субъекта РФ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 в течение 3-х рабочих дней письменно уведомлять о наступлении соответствующих событий Ресурсоснабжающую организацию и подписывать с ней акты, фиксирующие показания ОДПУ на дату наступления соответствующего события;</w:t>
      </w:r>
    </w:p>
    <w:p w14:paraId="7BF940D0"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установки ОДПУ за счет средств Ресурсоснабжающей организации прибор учета считается переданным Исполнителю на ответственное хранение, на период действия настоящего договора;</w:t>
      </w:r>
    </w:p>
    <w:p w14:paraId="24386EEA"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договора.</w:t>
      </w:r>
    </w:p>
    <w:p w14:paraId="2403CA85" w14:textId="77777777" w:rsidR="007D1D8D" w:rsidRDefault="007D1D8D">
      <w:pPr>
        <w:ind w:left="1418"/>
        <w:jc w:val="both"/>
        <w:rPr>
          <w:rFonts w:ascii="Times New Roman" w:eastAsia="Times New Roman" w:hAnsi="Times New Roman" w:cs="Times New Roman"/>
        </w:rPr>
      </w:pPr>
    </w:p>
    <w:p w14:paraId="407D1D0B" w14:textId="77777777" w:rsidR="007D1D8D" w:rsidRDefault="00A001BD">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Исполнитель имеет право:</w:t>
      </w:r>
    </w:p>
    <w:p w14:paraId="1AD008D6"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требовать от Ресурсоснабжающей организации поддержания в точке подключения (технологического присоединения) режима подачи тепловой энергии, предусмотренного приложением 1 к настоящему Договору;</w:t>
      </w:r>
    </w:p>
    <w:p w14:paraId="39EFCB6A"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присутствовать при проверках объектов централизованной системы теплоснабжения, в том числе приборов учета (узлов учета), принадлежащих Исполнителю или третьим лицам, проводимых представителями Ресурсоснабжающей организации или по ее </w:t>
      </w:r>
      <w:r>
        <w:rPr>
          <w:rFonts w:ascii="Times New Roman" w:eastAsia="Times New Roman" w:hAnsi="Times New Roman" w:cs="Times New Roman"/>
          <w:color w:val="000000"/>
        </w:rPr>
        <w:lastRenderedPageBreak/>
        <w:t>указанию представителями иной организации;</w:t>
      </w:r>
    </w:p>
    <w:p w14:paraId="3F5B7AE6"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одностороннем порядке отказаться от настоящего договора в случае прекращения обязанностей по содержанию общего имущества в многоквартирном доме и (или) предоставлению коммунальной услуги отоплению. При этом до момента расторжения настоящего договора исполнитель обязан оплатить поставленный коммунальный ресурс в полном объеме и исполнить иные обязательства, возникшие до момента расторжения настоящего договора;</w:t>
      </w:r>
    </w:p>
    <w:p w14:paraId="338697C8"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пользоваться другими правами, предусмотренными действующим законодательством.</w:t>
      </w:r>
    </w:p>
    <w:p w14:paraId="4D799F69" w14:textId="77777777" w:rsidR="007D1D8D" w:rsidRDefault="007D1D8D">
      <w:pPr>
        <w:ind w:left="709"/>
        <w:jc w:val="both"/>
        <w:rPr>
          <w:rFonts w:ascii="Times New Roman" w:eastAsia="Times New Roman" w:hAnsi="Times New Roman" w:cs="Times New Roman"/>
        </w:rPr>
      </w:pPr>
    </w:p>
    <w:p w14:paraId="4DE54B1F" w14:textId="77777777" w:rsidR="007D1D8D" w:rsidRDefault="00A001BD">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bookmarkStart w:id="8" w:name="_1t3h5sf" w:colFirst="0" w:colLast="0"/>
      <w:bookmarkEnd w:id="8"/>
      <w:r>
        <w:rPr>
          <w:rFonts w:ascii="Times New Roman" w:eastAsia="Times New Roman" w:hAnsi="Times New Roman" w:cs="Times New Roman"/>
          <w:b/>
          <w:color w:val="000000"/>
        </w:rPr>
        <w:t>Ресурсоснабжающая организация обязуется:</w:t>
      </w:r>
    </w:p>
    <w:p w14:paraId="707FC524"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надлежащую эксплуатацию находящихся в границах эксплуатационной ответственности Ресурсоснабжающей организации сетей теплоснабжения.</w:t>
      </w:r>
    </w:p>
    <w:p w14:paraId="70BAF0F5"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w:t>
      </w:r>
    </w:p>
    <w:p w14:paraId="4EBAE302"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осуществлять действия по вводу в эксплуатацию ОДПУ, установленного у Исполнителя, в соответствии с Правилами коммерческого учета тепловой энергии, теплоносителя, утвержденных постановлением Правительства РФ от 18.11.2013 № 1034.</w:t>
      </w:r>
    </w:p>
    <w:p w14:paraId="72A3B53D" w14:textId="5E861B90"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Предупреждать Исполнителя об ограничении, прекращении подачи горячей воды в следующих случаях:</w:t>
      </w:r>
    </w:p>
    <w:p w14:paraId="0D6CEC7C"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 при проведении профилактических работ на тепловых сетях или источниках тепловой энергии Теплоснабжающей организации не позднее, чем 10 дней до начала проведения таких работ;</w:t>
      </w:r>
    </w:p>
    <w:p w14:paraId="26B90653"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 при проведении аварийных работ на тепловых сетях или источниках тепловой энергии – в тот же день;</w:t>
      </w:r>
    </w:p>
    <w:p w14:paraId="23345740" w14:textId="73427E58"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 при проведении ремонтных работ на тепловых сетях или источниках тепловой энергии, если невозможно обеспечить режим потребления Исполнителя не позднее, чем за 3 дня до даты начала проведения таких работ.</w:t>
      </w:r>
    </w:p>
    <w:p w14:paraId="2A03F576"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Ресурсоснабжающая организация уведомляет Исполнителя телефонограммой о начале (возобновлении) подачи коммунальных ресурсов требуемого качества, о чем делается запись в журнале диспетчерской службы, где указывается время (день и час).</w:t>
      </w:r>
    </w:p>
    <w:p w14:paraId="74EC8715"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Ресурсоснабжающей организации на праве собственности или ином законном основании и (или) находящихся в границах балансовой принадлежности сетей горячего водоснабжения и эксплуатационной ответственности такой Организации, а также меры по возобновлению функционирования таких объектов и сетей;</w:t>
      </w:r>
    </w:p>
    <w:p w14:paraId="31071AF4"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bookmarkStart w:id="9" w:name="_4d34og8" w:colFirst="0" w:colLast="0"/>
      <w:bookmarkEnd w:id="9"/>
      <w:r>
        <w:rPr>
          <w:rFonts w:ascii="Times New Roman" w:eastAsia="Times New Roman" w:hAnsi="Times New Roman" w:cs="Times New Roman"/>
          <w:color w:val="000000"/>
        </w:rPr>
        <w:t>в случае прекращения обязанности по предоставлению коммунальной услуги по отоплению, а также в связи с исключением сведений о многоквартирном доме из реестра лицензий субъекта РФ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 подписывать с Исполнителем акты, фиксирующие показания ОДПУ на дату наступления соответствующего события.</w:t>
      </w:r>
    </w:p>
    <w:p w14:paraId="78A1D2E3"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договора.</w:t>
      </w:r>
      <w:bookmarkStart w:id="10" w:name="2s8eyo1" w:colFirst="0" w:colLast="0"/>
      <w:bookmarkEnd w:id="10"/>
    </w:p>
    <w:p w14:paraId="73243CE8" w14:textId="77777777" w:rsidR="007D1D8D" w:rsidRDefault="007D1D8D">
      <w:pPr>
        <w:ind w:left="709"/>
        <w:jc w:val="both"/>
        <w:rPr>
          <w:rFonts w:ascii="Times New Roman" w:eastAsia="Times New Roman" w:hAnsi="Times New Roman" w:cs="Times New Roman"/>
        </w:rPr>
      </w:pPr>
    </w:p>
    <w:p w14:paraId="50418698" w14:textId="77777777" w:rsidR="007D1D8D" w:rsidRDefault="00A001BD">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Ресурсоснабжающая организация имеет право:</w:t>
      </w:r>
    </w:p>
    <w:p w14:paraId="7CD547DC" w14:textId="77777777" w:rsidR="007D1D8D" w:rsidRDefault="00A001BD">
      <w:pPr>
        <w:numPr>
          <w:ilvl w:val="2"/>
          <w:numId w:val="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осуществлять контроль за правильностью учета объемов поставленной Исполнителю тепловой энергии;</w:t>
      </w:r>
    </w:p>
    <w:p w14:paraId="1D32D08A"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осуществлять контроль за фактами самовольного пользования и (или) самовольного подключения (технологического присоединения) Исполнителя к централизованным системам теплоснабжения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w:t>
      </w:r>
      <w:r>
        <w:rPr>
          <w:rFonts w:ascii="Times New Roman" w:eastAsia="Times New Roman" w:hAnsi="Times New Roman" w:cs="Times New Roman"/>
          <w:color w:val="000000"/>
        </w:rPr>
        <w:lastRenderedPageBreak/>
        <w:t>присоединения) Исполнителя к централизованным системам горячего водоснабжения;</w:t>
      </w:r>
    </w:p>
    <w:p w14:paraId="4176FD4C"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осуществлять доступ к сетям теплоснабжения, ОДПУ, установленным в точке подключения, индивидуальным или общим (квартирным) приборам учета для контрольного снятия их показаний, в том числе с использованием систем дистанционного снятия показаний, а также для осмотра сетей теплоснабжения и оборудования;</w:t>
      </w:r>
    </w:p>
    <w:p w14:paraId="0CE02B2C"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выдавать технические условия на установку приборов учета, присоединение дополнительной нагрузки, реконструкцию оборудования;</w:t>
      </w:r>
    </w:p>
    <w:p w14:paraId="0EE4F34E"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осуществлять допуск в эксплуатацию и пломбирование приборов учета, установленных у Исполнителя, по согласованному Ресурсоснабжающей организацией проекту;</w:t>
      </w:r>
    </w:p>
    <w:p w14:paraId="0056B348"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проводить проверку журнала учета потребления горячей воды и показаний индивидуальных или общих (квартирных) приборов учета, установленных в помещениях многоквартирного жилого дома.</w:t>
      </w:r>
    </w:p>
    <w:p w14:paraId="192890A0"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обнаружения несоответствия сведений, представленных Исполнителем, фактическим сведениям, выявленным в ходе проведения проверки, Ресурсоснабжающая организация производит корректировку начислений в соответствии с установленными фактическими сведениями на основании Акта проверки, в следующем расчетном периоде.</w:t>
      </w:r>
    </w:p>
    <w:p w14:paraId="4440F7D5"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отказа представителя Исполнителя от подписания Акта проверки представитель Ресурсоснабжающей организации на месте подписи представителя Исполнителя производит запись: «От подписи отказался» и ставит свою подпись. В этом случае данные, указанные в акте проверки, считаются достоверными.</w:t>
      </w:r>
    </w:p>
    <w:p w14:paraId="0B7086F2"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ежегодно проверять техническое состояние и готовность теплопотребляющих установок в многоквартирных домах к работе в отопительный период с составлением двухстороннего Акта технического осмотра готовности теплопотребляющих установок к отопительному сезону;</w:t>
      </w:r>
    </w:p>
    <w:p w14:paraId="76F5B26D"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присутствовать при промывках, испытаниях на прочность и плотность трубопроводов и оборудования тепловых пунктов, подключенных к сетям Ресурсоснабжающей организации, а также систем теплопотребления;</w:t>
      </w:r>
    </w:p>
    <w:p w14:paraId="4ACAE87F"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одностороннем порядке отказаться от Договора в части поставки горячей воды в целях предоставления коммунальной услуги по горячему водоснабжению в помещениях многоквартирного дома -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поставленную горячую воду в размере, превышающем стоимость горячей воды за 3 расчетных периода (расчетных месяца), при условии соблюдения прав и законных интересов потребителей, добросовестно исполняющих свои обязательства по оплате соответствующего вида коммунальной услуги по горячему водоснабжению, в том числе путем предоставления им этого вида коммунальной услуги Ресурсоснабжающей организации вплоть до заключения договора горячего водоснабжения с иным Исполнителем или напрямую с потребителями, а также путем уведомления потребителей о наличии у Исполнителя такой задолженности и возможности выбора собственниками помещений в многоквартирном доме иного способа управления многоквартирным домом, иной управляющей организации и заключения договора горячего водоснабжения напрямую с Ресурсоснабжающей организацией в случае выбора непосредственного способа управления собственниками помещений в многоквартирном доме;</w:t>
      </w:r>
    </w:p>
    <w:p w14:paraId="6546355D"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bookmarkStart w:id="11" w:name="_17dp8vu" w:colFirst="0" w:colLast="0"/>
      <w:bookmarkEnd w:id="11"/>
      <w:r>
        <w:rPr>
          <w:rFonts w:ascii="Times New Roman" w:eastAsia="Times New Roman" w:hAnsi="Times New Roman" w:cs="Times New Roman"/>
          <w:color w:val="000000"/>
        </w:rPr>
        <w:t>в одностороннем порядке отказаться от настоящего договора в части поставки коммунального ресурса на отопление в целях предоставления коммунальной услуги в жилых помещениях многоквартирных домов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w:t>
      </w:r>
      <w:bookmarkStart w:id="12" w:name="3rdcrjn" w:colFirst="0" w:colLast="0"/>
      <w:bookmarkEnd w:id="12"/>
    </w:p>
    <w:p w14:paraId="517A19D5" w14:textId="77777777" w:rsidR="007D1D8D" w:rsidRDefault="00A001BD">
      <w:pPr>
        <w:numPr>
          <w:ilvl w:val="2"/>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пользоваться другими правами, предусмотренными действующим законодательством.</w:t>
      </w:r>
    </w:p>
    <w:p w14:paraId="543DF38B" w14:textId="77777777" w:rsidR="007D1D8D" w:rsidRDefault="007D1D8D">
      <w:pPr>
        <w:ind w:firstLine="709"/>
        <w:jc w:val="both"/>
        <w:rPr>
          <w:rFonts w:ascii="Times New Roman" w:eastAsia="Times New Roman" w:hAnsi="Times New Roman" w:cs="Times New Roman"/>
        </w:rPr>
      </w:pPr>
    </w:p>
    <w:p w14:paraId="67B4FC4D" w14:textId="77777777" w:rsidR="007D1D8D" w:rsidRDefault="00A001BD">
      <w:pPr>
        <w:numPr>
          <w:ilvl w:val="0"/>
          <w:numId w:val="4"/>
        </w:numPr>
        <w:pBdr>
          <w:top w:val="nil"/>
          <w:left w:val="nil"/>
          <w:bottom w:val="nil"/>
          <w:right w:val="nil"/>
          <w:between w:val="nil"/>
        </w:pBdr>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ОТВЕТСТВЕННОСТЬ СТОРОН</w:t>
      </w:r>
    </w:p>
    <w:p w14:paraId="254009E4" w14:textId="77777777" w:rsidR="007D1D8D" w:rsidRDefault="007D1D8D">
      <w:pPr>
        <w:ind w:firstLine="709"/>
        <w:jc w:val="center"/>
        <w:rPr>
          <w:rFonts w:ascii="Times New Roman" w:eastAsia="Times New Roman" w:hAnsi="Times New Roman" w:cs="Times New Roman"/>
          <w:b/>
        </w:rPr>
      </w:pPr>
    </w:p>
    <w:p w14:paraId="24C8233B" w14:textId="77777777" w:rsidR="007D1D8D" w:rsidRDefault="00A001BD">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неисполнения или ненадлежащего исполнения условий настоящего Договора Стороны несут ответственность в соответствии с законодательством РФ.</w:t>
      </w:r>
    </w:p>
    <w:p w14:paraId="2CFC5923" w14:textId="77777777" w:rsidR="007D1D8D" w:rsidRDefault="00A001BD">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Ресурсоснабжающая организация не несет ответственности за потери тепловой энергии и теплоносителя в тепловых сетях (в том числе внутридомовых) Исполнителя или вызванные обстоятельствами непреодолимой силы, или ненадлежащим исполнением Исполнителем своих обязательств, предусмотренных настоящим Договором, или в случаях, предусмотренных действующим законодательством.</w:t>
      </w:r>
    </w:p>
    <w:p w14:paraId="67F47139" w14:textId="77777777" w:rsidR="007D1D8D" w:rsidRDefault="00A001BD">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Ресурсоснабжающая организация не несет ответственности за нарушение режимов теплоснабжения, вызванных авариями на тепловых сетях и оборудовании, принадлежащих Исполнителю или третьим лицам, или в результате ненадлежащего исполнения Исполнителем своих обязательств, предусмотренных настоящим Договором и действующим законодательством.</w:t>
      </w:r>
    </w:p>
    <w:p w14:paraId="27A88BEC" w14:textId="77777777" w:rsidR="007D1D8D" w:rsidRDefault="00A001BD">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несет ответственность за неисполнение и (или) ненадлежащее исполнение обязательств по оплате, нарушение сроков и (или) порядка оплаты коммунальных ресурсов, установленных в Договоре, в виде пени в размере, определенном Федеральным законом от 27.07.2010 № 190-ФЗ «О теплоснабжении».</w:t>
      </w:r>
    </w:p>
    <w:p w14:paraId="080CAC03" w14:textId="77777777" w:rsidR="007D1D8D" w:rsidRDefault="00A001BD">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несет ответственность за сохранность оборудования, технических средств, систем контроля и управления теплопотреблением, коллективного (общедомового) прибора учета (узла учета) тепловой энергии, теплоносителя, находящихся в помещениях и/или на территории Исполнителя, независимо от их балансовой принадлежности, а также за умышленный вывод из строя коллективного (общедомового) прибора учета (узла учета) или иное воздействие на коллективный (общедомовый) прибор учета (узел учета) с целью искажения его показаний.</w:t>
      </w:r>
    </w:p>
    <w:p w14:paraId="692FA94F" w14:textId="77777777" w:rsidR="007D1D8D" w:rsidRDefault="00A001BD">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Исполнитель несет ответственность за недостоверность предоставленных данных, указанных в приложениях к настоящему Договору, на основании которых Ресурсоснабжающая организация производит расчет стоимости коммунальных ресурсов и выставление платежных документов.</w:t>
      </w:r>
    </w:p>
    <w:p w14:paraId="647F1AB5" w14:textId="77777777" w:rsidR="007D1D8D" w:rsidRDefault="00A001BD">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 соблюдении Ресурсоснабжающей организацией режимов теплоснабжения и параметров качества Исполнитель несет ответственность за необеспечение параметров качества тепловой энергии в точке поставки, предусмотренных настоящим Договором и нормами действующего законодательства РФ.</w:t>
      </w:r>
    </w:p>
    <w:p w14:paraId="7B3077E1" w14:textId="77777777" w:rsidR="007D1D8D" w:rsidRDefault="00A001BD">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bookmarkStart w:id="13" w:name="_26in1rg" w:colFirst="0" w:colLast="0"/>
      <w:bookmarkEnd w:id="13"/>
      <w:r>
        <w:rPr>
          <w:rFonts w:ascii="Times New Roman" w:eastAsia="Times New Roman" w:hAnsi="Times New Roman" w:cs="Times New Roman"/>
          <w:color w:val="000000"/>
        </w:rPr>
        <w:t>Исполнитель несет ответственность за действия потребителей коммунальных услуг, предусмотренные п. 35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 которые повлекли нарушение установленных Договором показателей качества тепловой энергии и/или теплоносителя и объемов поставляемой тепловой энергии.</w:t>
      </w:r>
    </w:p>
    <w:p w14:paraId="0D73E2AF" w14:textId="77777777" w:rsidR="007D1D8D" w:rsidRDefault="00A001BD">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несут ответственность в соответствии с действующим законодательством РФ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w:t>
      </w:r>
    </w:p>
    <w:p w14:paraId="31CC1570" w14:textId="77777777" w:rsidR="007D1D8D" w:rsidRDefault="00A001BD">
      <w:pPr>
        <w:numPr>
          <w:ilvl w:val="1"/>
          <w:numId w:val="4"/>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Ресурсоснабжающая организация не несет материальной ответственности перед Исполнителем за нарушение объемов подачи коммунальных ресурсов по вине самого Исполнителя (неправильные действия персонала Исполнителя или посторонних лиц, повреждение трубопроводов в границах эксплуатационной ответственности Исполнителя и т.п., несоблюдеие режима теплпопотребления), а также в случаях, установленных в соответствии с ч.5 ст.157 ЖК РФ.</w:t>
      </w:r>
    </w:p>
    <w:p w14:paraId="7D5F368F" w14:textId="77777777" w:rsidR="007D1D8D" w:rsidRDefault="007D1D8D">
      <w:pPr>
        <w:ind w:firstLine="709"/>
        <w:jc w:val="both"/>
        <w:rPr>
          <w:rFonts w:ascii="Times New Roman" w:eastAsia="Times New Roman" w:hAnsi="Times New Roman" w:cs="Times New Roman"/>
        </w:rPr>
      </w:pPr>
    </w:p>
    <w:p w14:paraId="48BD1A17" w14:textId="77777777" w:rsidR="007D1D8D" w:rsidRDefault="00A001BD">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ВЗАИМООТНОШЕНИЙ СТОРОН ДОГОВОРА ПРИ ЭКСПЛУАТАЦИИ ОБЩЕДОМОВЫХ ПРИБОРОВ УЧЕТА</w:t>
      </w:r>
    </w:p>
    <w:p w14:paraId="199EADDD" w14:textId="77777777" w:rsidR="007D1D8D" w:rsidRDefault="007D1D8D">
      <w:pPr>
        <w:ind w:left="1134"/>
        <w:rPr>
          <w:rFonts w:ascii="Times New Roman" w:eastAsia="Times New Roman" w:hAnsi="Times New Roman" w:cs="Times New Roman"/>
          <w:b/>
        </w:rPr>
      </w:pPr>
    </w:p>
    <w:p w14:paraId="7780B207" w14:textId="77777777" w:rsidR="007D1D8D" w:rsidRDefault="00A001BD">
      <w:pPr>
        <w:numPr>
          <w:ilvl w:val="1"/>
          <w:numId w:val="1"/>
        </w:numPr>
        <w:pBdr>
          <w:top w:val="nil"/>
          <w:left w:val="nil"/>
          <w:bottom w:val="nil"/>
          <w:right w:val="nil"/>
          <w:between w:val="nil"/>
        </w:pBdr>
        <w:shd w:val="clear" w:color="auto" w:fill="FFFFFF"/>
        <w:ind w:left="0" w:firstLine="709"/>
        <w:jc w:val="both"/>
        <w:rPr>
          <w:color w:val="000000"/>
        </w:rPr>
      </w:pPr>
      <w:r>
        <w:rPr>
          <w:rFonts w:ascii="Times New Roman" w:eastAsia="Times New Roman" w:hAnsi="Times New Roman" w:cs="Times New Roman"/>
          <w:color w:val="000000"/>
        </w:rPr>
        <w:t xml:space="preserve">Перед началом каждого отопительного периода Исполнитель обязан обеспечить допуск к общедомовому прибору учета представителю Ресурсоснабжающей организации на предмет повторной проверки его рабочего состояния, о чем составляется двухсторонний акт периодической проверки узла учета. После завершения отопительного периода Исполнитель обязан обеспечить допуск к общедомовому прибору учета представителю Ресурсоснабжающей </w:t>
      </w:r>
      <w:r>
        <w:rPr>
          <w:rFonts w:ascii="Times New Roman" w:eastAsia="Times New Roman" w:hAnsi="Times New Roman" w:cs="Times New Roman"/>
          <w:color w:val="000000"/>
        </w:rPr>
        <w:lastRenderedPageBreak/>
        <w:t>организации на предмет проверки и снятия контрольных показаний с подписанием двухстороннего акта.</w:t>
      </w:r>
    </w:p>
    <w:p w14:paraId="1F3A9FF8" w14:textId="77777777" w:rsidR="007D1D8D" w:rsidRDefault="00A001BD">
      <w:pPr>
        <w:numPr>
          <w:ilvl w:val="1"/>
          <w:numId w:val="1"/>
        </w:numPr>
        <w:pBdr>
          <w:top w:val="nil"/>
          <w:left w:val="nil"/>
          <w:bottom w:val="nil"/>
          <w:right w:val="nil"/>
          <w:between w:val="nil"/>
        </w:pBdr>
        <w:shd w:val="clear" w:color="auto" w:fill="FFFFFF"/>
        <w:ind w:left="0" w:firstLine="709"/>
        <w:jc w:val="both"/>
        <w:rPr>
          <w:color w:val="000000"/>
        </w:rPr>
      </w:pPr>
      <w:r>
        <w:rPr>
          <w:rFonts w:ascii="Times New Roman" w:eastAsia="Times New Roman" w:hAnsi="Times New Roman" w:cs="Times New Roman"/>
          <w:color w:val="000000"/>
        </w:rPr>
        <w:t>При выходе из строя общедомового прибора учета Исполнитель фиксирует время и дату выхода из строя общедомового прибора учета в журнале показаний приборов учета и немедленно (не более чем в течение суток) уведомляет об этом Ресурсоснабжающую организацию по тел. 8-499-301-03-56,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строя, начиная с расчетного периода, в котором наступили указанные события, до даты, когда был возобновлен учет объемов коммунального ресурса путем введения в эксплуатацию соответствующего общедомового прибора учета.</w:t>
      </w:r>
    </w:p>
    <w:p w14:paraId="2717B673" w14:textId="77777777" w:rsidR="007D1D8D" w:rsidRDefault="00A001BD">
      <w:pPr>
        <w:numPr>
          <w:ilvl w:val="1"/>
          <w:numId w:val="1"/>
        </w:numPr>
        <w:pBdr>
          <w:top w:val="nil"/>
          <w:left w:val="nil"/>
          <w:bottom w:val="nil"/>
          <w:right w:val="nil"/>
          <w:between w:val="nil"/>
        </w:pBdr>
        <w:shd w:val="clear" w:color="auto" w:fill="FFFFFF"/>
        <w:ind w:left="0" w:firstLine="709"/>
        <w:jc w:val="both"/>
        <w:rPr>
          <w:color w:val="000000"/>
        </w:rPr>
      </w:pPr>
      <w:r>
        <w:rPr>
          <w:rFonts w:ascii="Times New Roman" w:eastAsia="Times New Roman" w:hAnsi="Times New Roman" w:cs="Times New Roman"/>
          <w:color w:val="000000"/>
        </w:rPr>
        <w:t>Исполнитель обязан предоставить Ресурсоснабжающей организации возможность подключения общедомового прибора учета к автоматизированным информационно-измерительным системам учета коммунального ресурса и передачи их показаний, а также оказывать содействие в согласовании возможности подключения к таким системам индивидуальных приборов учета в случае, если установленные приборы учета позволяют осуществить их подключение к указанным системам.</w:t>
      </w:r>
    </w:p>
    <w:p w14:paraId="53BF2CF2" w14:textId="77777777" w:rsidR="007D1D8D" w:rsidRDefault="007D1D8D">
      <w:pPr>
        <w:ind w:firstLine="709"/>
        <w:jc w:val="both"/>
        <w:rPr>
          <w:rFonts w:ascii="Times New Roman" w:eastAsia="Times New Roman" w:hAnsi="Times New Roman" w:cs="Times New Roman"/>
        </w:rPr>
      </w:pPr>
    </w:p>
    <w:p w14:paraId="682C3194" w14:textId="77777777" w:rsidR="007D1D8D" w:rsidRDefault="00A001BD">
      <w:pPr>
        <w:numPr>
          <w:ilvl w:val="0"/>
          <w:numId w:val="7"/>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РАЗРЕШЕНИЯ СПОРОВ</w:t>
      </w:r>
    </w:p>
    <w:p w14:paraId="0276E9AA" w14:textId="77777777" w:rsidR="007D1D8D" w:rsidRDefault="007D1D8D">
      <w:pPr>
        <w:ind w:firstLine="709"/>
        <w:jc w:val="center"/>
        <w:rPr>
          <w:rFonts w:ascii="Times New Roman" w:eastAsia="Times New Roman" w:hAnsi="Times New Roman" w:cs="Times New Roman"/>
          <w:b/>
        </w:rPr>
      </w:pPr>
    </w:p>
    <w:p w14:paraId="26EECBA4" w14:textId="77777777" w:rsidR="007D1D8D" w:rsidRDefault="00A001BD">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Споры и разногласия, возникающие между Сторонами, разрешаются путем проведения переговоров, обмена письмами.</w:t>
      </w:r>
    </w:p>
    <w:p w14:paraId="320724DA" w14:textId="77777777" w:rsidR="007D1D8D" w:rsidRDefault="00A001BD">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Споры и разногласия Сторон в рамках и в связи с исполнением обязательств по настоящему договору разрешаются с соблюдением обязательного досудебного претензионного порядка урегулирования спора. Претензия направляется по юридическому адресу Стороны. Срок рассмотрения претензии и направления ответа составляет 7 (семь) календарных дней с момента получения претензии.</w:t>
      </w:r>
    </w:p>
    <w:p w14:paraId="571D9A9B" w14:textId="77777777" w:rsidR="007D1D8D" w:rsidRDefault="00A001BD">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недостижении согласия Стороны передают разногласия на разрешение Арбитражного суда Московской области в порядке, установленном действующим законодательством Российской Федерации.</w:t>
      </w:r>
    </w:p>
    <w:p w14:paraId="25C11D3A" w14:textId="77777777" w:rsidR="007D1D8D" w:rsidRDefault="007D1D8D">
      <w:pPr>
        <w:ind w:firstLine="709"/>
        <w:jc w:val="both"/>
        <w:rPr>
          <w:rFonts w:ascii="Times New Roman" w:eastAsia="Times New Roman" w:hAnsi="Times New Roman" w:cs="Times New Roman"/>
        </w:rPr>
      </w:pPr>
    </w:p>
    <w:p w14:paraId="7C8B09A4" w14:textId="77777777" w:rsidR="007D1D8D" w:rsidRDefault="00A001BD">
      <w:pPr>
        <w:numPr>
          <w:ilvl w:val="0"/>
          <w:numId w:val="7"/>
        </w:numPr>
        <w:pBdr>
          <w:top w:val="nil"/>
          <w:left w:val="nil"/>
          <w:bottom w:val="nil"/>
          <w:right w:val="nil"/>
          <w:between w:val="nil"/>
        </w:pBdr>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СРОК ДЕЙСТВИЯ ДОГОВОРА</w:t>
      </w:r>
    </w:p>
    <w:p w14:paraId="7CFDD508" w14:textId="77777777" w:rsidR="007D1D8D" w:rsidRDefault="007D1D8D">
      <w:pPr>
        <w:ind w:firstLine="709"/>
        <w:jc w:val="center"/>
        <w:rPr>
          <w:rFonts w:ascii="Times New Roman" w:eastAsia="Times New Roman" w:hAnsi="Times New Roman" w:cs="Times New Roman"/>
          <w:b/>
        </w:rPr>
      </w:pPr>
    </w:p>
    <w:p w14:paraId="30E288DF" w14:textId="77777777" w:rsidR="007D1D8D" w:rsidRDefault="00A001BD">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Настоящий Договор вступает в силу с даты его подписания Сторонами, и действует по «____»_____________20___ г. </w:t>
      </w:r>
    </w:p>
    <w:p w14:paraId="7DA99B50" w14:textId="77777777" w:rsidR="007D1D8D" w:rsidRDefault="00A001BD">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Договор считается ежегодно пролонгированным на тех же условиях на следующий календарный год, если не менее чем за 30 календарных дней до окончания срока действия Договора ни одна из Сторон не заявит другой Стороне о его прекращении или изменении или заключении Договора на иных условиях.</w:t>
      </w:r>
    </w:p>
    <w:p w14:paraId="6EB85720" w14:textId="77777777" w:rsidR="007D1D8D" w:rsidRDefault="007D1D8D">
      <w:pPr>
        <w:ind w:firstLine="709"/>
        <w:jc w:val="both"/>
        <w:rPr>
          <w:rFonts w:ascii="Times New Roman" w:eastAsia="Times New Roman" w:hAnsi="Times New Roman" w:cs="Times New Roman"/>
        </w:rPr>
      </w:pPr>
      <w:bookmarkStart w:id="14" w:name="lnxbz9" w:colFirst="0" w:colLast="0"/>
      <w:bookmarkEnd w:id="14"/>
    </w:p>
    <w:p w14:paraId="30F36BA0" w14:textId="77777777" w:rsidR="007D1D8D" w:rsidRDefault="00A001BD">
      <w:pPr>
        <w:numPr>
          <w:ilvl w:val="0"/>
          <w:numId w:val="7"/>
        </w:numPr>
        <w:pBdr>
          <w:top w:val="nil"/>
          <w:left w:val="nil"/>
          <w:bottom w:val="nil"/>
          <w:right w:val="nil"/>
          <w:between w:val="nil"/>
        </w:pBdr>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ПРОЧИЕ УСЛОВИЯ</w:t>
      </w:r>
    </w:p>
    <w:p w14:paraId="05749C7D" w14:textId="77777777" w:rsidR="007D1D8D" w:rsidRDefault="007D1D8D">
      <w:pPr>
        <w:ind w:firstLine="709"/>
        <w:jc w:val="center"/>
        <w:rPr>
          <w:rFonts w:ascii="Times New Roman" w:eastAsia="Times New Roman" w:hAnsi="Times New Roman" w:cs="Times New Roman"/>
          <w:b/>
        </w:rPr>
      </w:pPr>
    </w:p>
    <w:p w14:paraId="65A42633" w14:textId="77777777" w:rsidR="007D1D8D" w:rsidRDefault="00A001BD">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Настоящий Договор может быть расторгнут по основаниям, установленным Правилами, обязательными при заключении договоров снабжения коммунальными ресурсами, утвержденными постановлением Правительства Российской Федерации от 14 февраля 2012 г. № 124, иными нормативными правовыми актами Российской Федерации.</w:t>
      </w:r>
    </w:p>
    <w:p w14:paraId="655A549B" w14:textId="77777777" w:rsidR="007D1D8D" w:rsidRDefault="00A001BD">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При расторжении Договора Исполнитель обязан произвести полный расчет за коммунальный ресурс, а также исполнить другие обязательства, возникшие вследствие применения мер ответственности за нарушение условия Договора.</w:t>
      </w:r>
    </w:p>
    <w:p w14:paraId="556CB598" w14:textId="77777777" w:rsidR="007D1D8D" w:rsidRDefault="00A001BD">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Включение в Договор новых многоквартирных домов осуществляется при предоставлении Исполнителем Ресурсоснабжающей организации документов, подтверждающих права Исполнителя по управлению многоквартирным домом и иных документов в соответствии с Правилами, обязательными при заключении договоров снабжения коммунальными ресурсами, утвержденными постановлением Правительства Российской Федерации от 14 февраля 2012 г. № 124.</w:t>
      </w:r>
    </w:p>
    <w:p w14:paraId="467F68A7" w14:textId="77777777" w:rsidR="007D1D8D" w:rsidRDefault="00A001BD">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Все изменения и дополнения к настоящему Договору должны быть составлены в </w:t>
      </w:r>
      <w:r>
        <w:rPr>
          <w:rFonts w:ascii="Times New Roman" w:eastAsia="Times New Roman" w:hAnsi="Times New Roman" w:cs="Times New Roman"/>
          <w:color w:val="000000"/>
        </w:rPr>
        <w:lastRenderedPageBreak/>
        <w:t>письменной форме и подписаны Сторонами.</w:t>
      </w:r>
    </w:p>
    <w:p w14:paraId="20DE9FBE" w14:textId="77777777" w:rsidR="007D1D8D" w:rsidRDefault="00A001BD">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Сторона обязана в течение 5 (пяти) рабочих дней сообщить другой Стороне об изменении наименования, местонахождения (адресов) и платежных реквизитов.</w:t>
      </w:r>
    </w:p>
    <w:p w14:paraId="17A30408" w14:textId="77777777" w:rsidR="007D1D8D" w:rsidRDefault="00A001BD">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Во всем, что не предусмотрено настоящим Договором, Стороны руководствуются положениями действующего законодательства Российской Федерации.</w:t>
      </w:r>
    </w:p>
    <w:p w14:paraId="63DE6FBC" w14:textId="77777777" w:rsidR="007D1D8D" w:rsidRDefault="00A001BD">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Для постоянной связи при исполнении настоящего договора Стороны назначают ответственных лиц:</w:t>
      </w:r>
    </w:p>
    <w:p w14:paraId="67716E6A"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от Ресурсоснабжающей организации: _______________________________________;</w:t>
      </w:r>
    </w:p>
    <w:p w14:paraId="05A5C0A9"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 xml:space="preserve">от Исполнителя: _________________________________________________________. </w:t>
      </w:r>
    </w:p>
    <w:p w14:paraId="42DCD94E" w14:textId="77777777" w:rsidR="007D1D8D" w:rsidRDefault="00A001BD">
      <w:pPr>
        <w:numPr>
          <w:ilvl w:val="1"/>
          <w:numId w:val="7"/>
        </w:numPr>
        <w:pBdr>
          <w:top w:val="nil"/>
          <w:left w:val="nil"/>
          <w:bottom w:val="nil"/>
          <w:right w:val="nil"/>
          <w:between w:val="nil"/>
        </w:pBdr>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Настоящий Договор составлен в 2 (двух) экземплярах, имеющих равную юридическую силу, по одному для каждой из Сторон, состоит из основного текста и приложений к нему:</w:t>
      </w:r>
    </w:p>
    <w:p w14:paraId="2D894ADF" w14:textId="77777777" w:rsidR="007D1D8D" w:rsidRDefault="00A001BD">
      <w:pPr>
        <w:ind w:firstLine="709"/>
        <w:jc w:val="both"/>
        <w:rPr>
          <w:rFonts w:ascii="Times New Roman" w:eastAsia="Times New Roman" w:hAnsi="Times New Roman" w:cs="Times New Roman"/>
        </w:rPr>
      </w:pPr>
      <w:bookmarkStart w:id="15" w:name="_35nkun2" w:colFirst="0" w:colLast="0"/>
      <w:bookmarkEnd w:id="15"/>
      <w:r>
        <w:rPr>
          <w:rFonts w:ascii="Times New Roman" w:eastAsia="Times New Roman" w:hAnsi="Times New Roman" w:cs="Times New Roman"/>
        </w:rPr>
        <w:t>Приложение № 1 – График нагрузок;</w:t>
      </w:r>
    </w:p>
    <w:p w14:paraId="070A1612"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2 – Форма: Сведения о приборах учета;</w:t>
      </w:r>
    </w:p>
    <w:p w14:paraId="28FD67D6"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 3 - Адреса точек поставки;</w:t>
      </w:r>
    </w:p>
    <w:p w14:paraId="1C855888" w14:textId="77777777" w:rsidR="007D1D8D" w:rsidRDefault="00A001BD">
      <w:pPr>
        <w:ind w:firstLine="709"/>
        <w:jc w:val="both"/>
        <w:rPr>
          <w:rFonts w:ascii="Times New Roman" w:eastAsia="Times New Roman" w:hAnsi="Times New Roman" w:cs="Times New Roman"/>
        </w:rPr>
      </w:pPr>
      <w:r>
        <w:rPr>
          <w:rFonts w:ascii="Times New Roman" w:eastAsia="Times New Roman" w:hAnsi="Times New Roman" w:cs="Times New Roman"/>
        </w:rPr>
        <w:t>Приложение 4 - Акт разграничения эксплуатационной ответственности и балансовой принадлежности тепловых сетей.</w:t>
      </w:r>
    </w:p>
    <w:p w14:paraId="42A22070" w14:textId="77777777" w:rsidR="007D1D8D" w:rsidRDefault="007D1D8D">
      <w:pPr>
        <w:ind w:firstLine="709"/>
        <w:jc w:val="both"/>
        <w:rPr>
          <w:rFonts w:ascii="Times New Roman" w:eastAsia="Times New Roman" w:hAnsi="Times New Roman" w:cs="Times New Roman"/>
        </w:rPr>
      </w:pPr>
    </w:p>
    <w:p w14:paraId="60C34A05" w14:textId="77777777" w:rsidR="007D1D8D" w:rsidRDefault="00A001BD">
      <w:pPr>
        <w:ind w:firstLine="709"/>
        <w:jc w:val="center"/>
        <w:rPr>
          <w:rFonts w:ascii="Times New Roman" w:eastAsia="Times New Roman" w:hAnsi="Times New Roman" w:cs="Times New Roman"/>
          <w:b/>
        </w:rPr>
      </w:pPr>
      <w:r>
        <w:rPr>
          <w:rFonts w:ascii="Times New Roman" w:eastAsia="Times New Roman" w:hAnsi="Times New Roman" w:cs="Times New Roman"/>
          <w:b/>
        </w:rPr>
        <w:t>АДРЕСА И БАНКОВСКИЕ РЕКВИЗИТЫ СТОРОН</w:t>
      </w:r>
    </w:p>
    <w:p w14:paraId="3EFB79C8" w14:textId="77777777" w:rsidR="007D1D8D" w:rsidRDefault="007D1D8D" w:rsidP="00153C65">
      <w:pPr>
        <w:ind w:left="142"/>
        <w:jc w:val="center"/>
        <w:rPr>
          <w:rFonts w:ascii="Times New Roman" w:eastAsia="Times New Roman" w:hAnsi="Times New Roman" w:cs="Times New Roman"/>
          <w:b/>
        </w:rPr>
      </w:pPr>
    </w:p>
    <w:p w14:paraId="046F6E1C" w14:textId="06BC4386" w:rsidR="002B7755" w:rsidRDefault="002B7755" w:rsidP="00153C65">
      <w:pPr>
        <w:jc w:val="both"/>
        <w:rPr>
          <w:rFonts w:ascii="Times New Roman" w:hAnsi="Times New Roman" w:cs="Times New Roman"/>
          <w:b/>
        </w:rPr>
      </w:pPr>
      <w:bookmarkStart w:id="16" w:name="_1ksv4uv" w:colFirst="0" w:colLast="0"/>
      <w:bookmarkEnd w:id="16"/>
      <w:r w:rsidRPr="009034A3">
        <w:rPr>
          <w:rFonts w:ascii="Times New Roman" w:hAnsi="Times New Roman" w:cs="Times New Roman"/>
          <w:b/>
          <w:bCs/>
        </w:rPr>
        <w:t>Муниципальное унитарное предприятие Городского округа Балашиха «Балашихинские</w:t>
      </w:r>
      <w:r w:rsidR="00153C65">
        <w:rPr>
          <w:rFonts w:ascii="Times New Roman" w:hAnsi="Times New Roman" w:cs="Times New Roman"/>
          <w:b/>
          <w:bCs/>
        </w:rPr>
        <w:t xml:space="preserve"> </w:t>
      </w:r>
      <w:r w:rsidRPr="009034A3">
        <w:rPr>
          <w:rFonts w:ascii="Times New Roman" w:hAnsi="Times New Roman" w:cs="Times New Roman"/>
          <w:b/>
          <w:bCs/>
        </w:rPr>
        <w:t>Коммунальные Системы»</w:t>
      </w:r>
    </w:p>
    <w:p w14:paraId="41DFCE29" w14:textId="6EB71BDB" w:rsidR="002B7755" w:rsidRPr="00F31122" w:rsidRDefault="002B7755" w:rsidP="00153C65">
      <w:pPr>
        <w:ind w:left="142" w:hanging="142"/>
        <w:jc w:val="both"/>
        <w:rPr>
          <w:rFonts w:ascii="Times New Roman" w:hAnsi="Times New Roman" w:cs="Times New Roman"/>
          <w:bCs/>
        </w:rPr>
      </w:pPr>
      <w:r w:rsidRPr="00D74554">
        <w:rPr>
          <w:rFonts w:ascii="Times New Roman" w:hAnsi="Times New Roman" w:cs="Times New Roman"/>
        </w:rPr>
        <w:t xml:space="preserve">Адрес </w:t>
      </w:r>
      <w:r w:rsidR="001740CE">
        <w:rPr>
          <w:rFonts w:ascii="Times New Roman" w:hAnsi="Times New Roman" w:cs="Times New Roman"/>
        </w:rPr>
        <w:t>юридический</w:t>
      </w:r>
      <w:r w:rsidRPr="00D74554">
        <w:rPr>
          <w:rFonts w:ascii="Times New Roman" w:hAnsi="Times New Roman" w:cs="Times New Roman"/>
        </w:rPr>
        <w:t xml:space="preserve">: </w:t>
      </w:r>
      <w:r w:rsidR="001315B6" w:rsidRPr="00CF379C">
        <w:rPr>
          <w:rFonts w:ascii="Times New Roman" w:hAnsi="Times New Roman" w:cs="Times New Roman"/>
          <w:bCs/>
        </w:rPr>
        <w:t>14390</w:t>
      </w:r>
      <w:r w:rsidR="001315B6">
        <w:rPr>
          <w:rFonts w:ascii="Times New Roman" w:hAnsi="Times New Roman" w:cs="Times New Roman"/>
          <w:bCs/>
        </w:rPr>
        <w:t>3</w:t>
      </w:r>
      <w:r w:rsidR="001315B6" w:rsidRPr="00CF379C">
        <w:rPr>
          <w:rFonts w:ascii="Times New Roman" w:hAnsi="Times New Roman" w:cs="Times New Roman"/>
          <w:bCs/>
        </w:rPr>
        <w:t xml:space="preserve">, Московская область, г. Балашиха, ул. </w:t>
      </w:r>
      <w:r w:rsidR="001315B6">
        <w:rPr>
          <w:rFonts w:ascii="Times New Roman" w:hAnsi="Times New Roman" w:cs="Times New Roman"/>
          <w:bCs/>
        </w:rPr>
        <w:t>Белякова</w:t>
      </w:r>
      <w:r w:rsidR="001315B6" w:rsidRPr="00CF379C">
        <w:rPr>
          <w:rFonts w:ascii="Times New Roman" w:hAnsi="Times New Roman" w:cs="Times New Roman"/>
          <w:bCs/>
        </w:rPr>
        <w:t>, д.2</w:t>
      </w:r>
    </w:p>
    <w:p w14:paraId="41F4D841" w14:textId="77777777" w:rsidR="002B7755" w:rsidRPr="00D74554" w:rsidRDefault="002B7755" w:rsidP="00153C65">
      <w:pPr>
        <w:ind w:left="142" w:hanging="142"/>
        <w:jc w:val="both"/>
        <w:rPr>
          <w:rFonts w:ascii="Times New Roman" w:hAnsi="Times New Roman" w:cs="Times New Roman"/>
        </w:rPr>
      </w:pPr>
      <w:r w:rsidRPr="00D74554">
        <w:rPr>
          <w:rFonts w:ascii="Times New Roman" w:hAnsi="Times New Roman" w:cs="Times New Roman"/>
        </w:rPr>
        <w:t xml:space="preserve">ИНН </w:t>
      </w:r>
      <w:r w:rsidRPr="008461DF">
        <w:rPr>
          <w:rFonts w:ascii="Times New Roman" w:hAnsi="Times New Roman" w:cs="Times New Roman"/>
          <w:bCs/>
        </w:rPr>
        <w:t>5012091227</w:t>
      </w:r>
    </w:p>
    <w:p w14:paraId="69191BE3" w14:textId="77777777" w:rsidR="002B7755" w:rsidRPr="00D74554" w:rsidRDefault="002B7755" w:rsidP="00153C65">
      <w:pPr>
        <w:ind w:left="142" w:hanging="142"/>
        <w:jc w:val="both"/>
        <w:rPr>
          <w:rFonts w:ascii="Times New Roman" w:hAnsi="Times New Roman" w:cs="Times New Roman"/>
        </w:rPr>
      </w:pPr>
      <w:r w:rsidRPr="00D74554">
        <w:rPr>
          <w:rFonts w:ascii="Times New Roman" w:hAnsi="Times New Roman" w:cs="Times New Roman"/>
        </w:rPr>
        <w:t>КПП 500101001</w:t>
      </w:r>
    </w:p>
    <w:p w14:paraId="034FD159" w14:textId="77777777" w:rsidR="002B7755" w:rsidRPr="00D74554" w:rsidRDefault="002B7755" w:rsidP="00153C65">
      <w:pPr>
        <w:ind w:left="142" w:hanging="142"/>
        <w:jc w:val="both"/>
        <w:rPr>
          <w:rFonts w:ascii="Times New Roman" w:hAnsi="Times New Roman" w:cs="Times New Roman"/>
        </w:rPr>
      </w:pPr>
      <w:r w:rsidRPr="00D74554">
        <w:rPr>
          <w:rFonts w:ascii="Times New Roman" w:hAnsi="Times New Roman" w:cs="Times New Roman"/>
        </w:rPr>
        <w:t xml:space="preserve">Расчетный счет </w:t>
      </w:r>
      <w:r w:rsidRPr="008461DF">
        <w:rPr>
          <w:rFonts w:ascii="Times New Roman" w:hAnsi="Times New Roman" w:cs="Times New Roman"/>
          <w:bCs/>
        </w:rPr>
        <w:t>40702810440000087949</w:t>
      </w:r>
      <w:r>
        <w:rPr>
          <w:rFonts w:ascii="Times New Roman" w:hAnsi="Times New Roman" w:cs="Times New Roman"/>
          <w:bCs/>
        </w:rPr>
        <w:t xml:space="preserve"> </w:t>
      </w:r>
      <w:r w:rsidRPr="00D74554">
        <w:rPr>
          <w:rFonts w:ascii="Times New Roman" w:hAnsi="Times New Roman" w:cs="Times New Roman"/>
        </w:rPr>
        <w:t>в ПАО Сбербанк г. Москвы</w:t>
      </w:r>
    </w:p>
    <w:p w14:paraId="281EFCCE" w14:textId="77777777" w:rsidR="002B7755" w:rsidRPr="00D74554" w:rsidRDefault="002B7755" w:rsidP="00153C65">
      <w:pPr>
        <w:ind w:left="142" w:hanging="142"/>
        <w:jc w:val="both"/>
        <w:rPr>
          <w:rFonts w:ascii="Times New Roman" w:hAnsi="Times New Roman" w:cs="Times New Roman"/>
        </w:rPr>
      </w:pPr>
      <w:r w:rsidRPr="00D74554">
        <w:rPr>
          <w:rFonts w:ascii="Times New Roman" w:hAnsi="Times New Roman" w:cs="Times New Roman"/>
        </w:rPr>
        <w:t>БИК 044525225</w:t>
      </w:r>
    </w:p>
    <w:p w14:paraId="47D52A87" w14:textId="77777777" w:rsidR="002B7755" w:rsidRPr="00D74554" w:rsidRDefault="002B7755" w:rsidP="00153C65">
      <w:pPr>
        <w:ind w:left="142" w:hanging="142"/>
        <w:jc w:val="both"/>
        <w:rPr>
          <w:rFonts w:ascii="Times New Roman" w:hAnsi="Times New Roman" w:cs="Times New Roman"/>
        </w:rPr>
      </w:pPr>
      <w:r>
        <w:rPr>
          <w:rFonts w:ascii="Times New Roman" w:hAnsi="Times New Roman" w:cs="Times New Roman"/>
        </w:rPr>
        <w:t>К</w:t>
      </w:r>
      <w:r w:rsidRPr="00D74554">
        <w:rPr>
          <w:rFonts w:ascii="Times New Roman" w:hAnsi="Times New Roman" w:cs="Times New Roman"/>
        </w:rPr>
        <w:t xml:space="preserve">орреспондентский счет </w:t>
      </w:r>
      <w:r w:rsidRPr="008461DF">
        <w:rPr>
          <w:rFonts w:ascii="Times New Roman" w:hAnsi="Times New Roman" w:cs="Times New Roman"/>
          <w:bCs/>
        </w:rPr>
        <w:t>30101810400000000225</w:t>
      </w:r>
    </w:p>
    <w:p w14:paraId="39D6A405" w14:textId="77777777" w:rsidR="00B260D8" w:rsidRDefault="00B260D8" w:rsidP="00B260D8">
      <w:pPr>
        <w:ind w:left="142" w:hanging="142"/>
        <w:jc w:val="both"/>
        <w:rPr>
          <w:rFonts w:ascii="Times New Roman" w:hAnsi="Times New Roman" w:cs="Times New Roman"/>
        </w:rPr>
      </w:pPr>
      <w:bookmarkStart w:id="17" w:name="_Hlk531939007"/>
      <w:bookmarkEnd w:id="17"/>
      <w:r>
        <w:rPr>
          <w:rFonts w:ascii="Times New Roman" w:hAnsi="Times New Roman" w:cs="Times New Roman"/>
        </w:rPr>
        <w:t>Телефон 8(495) 521-21-21</w:t>
      </w:r>
    </w:p>
    <w:p w14:paraId="7A5F34C5" w14:textId="77777777" w:rsidR="00B260D8" w:rsidRDefault="00B260D8" w:rsidP="00B260D8">
      <w:pPr>
        <w:ind w:left="142" w:hanging="142"/>
        <w:jc w:val="both"/>
        <w:rPr>
          <w:rFonts w:ascii="Times New Roman" w:hAnsi="Times New Roman" w:cs="Times New Roman"/>
        </w:rPr>
      </w:pPr>
      <w:r>
        <w:rPr>
          <w:rFonts w:ascii="Times New Roman" w:hAnsi="Times New Roman" w:cs="Times New Roman"/>
          <w:lang w:val="en-US"/>
        </w:rPr>
        <w:t>E</w:t>
      </w:r>
      <w:r w:rsidRPr="00B260D8">
        <w:rPr>
          <w:rFonts w:ascii="Times New Roman" w:hAnsi="Times New Roman" w:cs="Times New Roman"/>
        </w:rPr>
        <w:t>-</w:t>
      </w:r>
      <w:r>
        <w:rPr>
          <w:rFonts w:ascii="Times New Roman" w:hAnsi="Times New Roman" w:cs="Times New Roman"/>
          <w:lang w:val="en-US"/>
        </w:rPr>
        <w:t>mail</w:t>
      </w:r>
      <w:r w:rsidRPr="00B260D8">
        <w:rPr>
          <w:rFonts w:ascii="Times New Roman" w:hAnsi="Times New Roman" w:cs="Times New Roman"/>
        </w:rPr>
        <w:t xml:space="preserve">: </w:t>
      </w:r>
      <w:r>
        <w:rPr>
          <w:rFonts w:ascii="Times New Roman" w:hAnsi="Times New Roman" w:cs="Times New Roman"/>
          <w:lang w:val="en-US"/>
        </w:rPr>
        <w:t>teplo</w:t>
      </w:r>
      <w:r w:rsidRPr="00B260D8">
        <w:rPr>
          <w:rFonts w:ascii="Times New Roman" w:hAnsi="Times New Roman" w:cs="Times New Roman"/>
        </w:rPr>
        <w:t>1@</w:t>
      </w:r>
      <w:r>
        <w:rPr>
          <w:rFonts w:ascii="Times New Roman" w:hAnsi="Times New Roman" w:cs="Times New Roman"/>
          <w:lang w:val="en-US"/>
        </w:rPr>
        <w:t>balcomsys</w:t>
      </w:r>
      <w:r w:rsidRPr="00B260D8">
        <w:rPr>
          <w:rFonts w:ascii="Times New Roman" w:hAnsi="Times New Roman" w:cs="Times New Roman"/>
        </w:rPr>
        <w:t>.</w:t>
      </w:r>
      <w:r>
        <w:rPr>
          <w:rFonts w:ascii="Times New Roman" w:hAnsi="Times New Roman" w:cs="Times New Roman"/>
          <w:lang w:val="en-US"/>
        </w:rPr>
        <w:t>ru</w:t>
      </w:r>
    </w:p>
    <w:p w14:paraId="50FD60A5" w14:textId="77777777" w:rsidR="002B7755" w:rsidRDefault="002B7755" w:rsidP="00153C65">
      <w:pPr>
        <w:ind w:left="142" w:hanging="142"/>
        <w:jc w:val="both"/>
      </w:pPr>
      <w:r w:rsidRPr="00D74554">
        <w:rPr>
          <w:rFonts w:ascii="Times New Roman" w:hAnsi="Times New Roman" w:cs="Times New Roman"/>
        </w:rPr>
        <w:t>Адрес для переписки: 1439</w:t>
      </w:r>
      <w:r>
        <w:rPr>
          <w:rFonts w:ascii="Times New Roman" w:hAnsi="Times New Roman" w:cs="Times New Roman"/>
        </w:rPr>
        <w:t>00</w:t>
      </w:r>
      <w:r w:rsidRPr="00D74554">
        <w:rPr>
          <w:rFonts w:ascii="Times New Roman" w:hAnsi="Times New Roman" w:cs="Times New Roman"/>
        </w:rPr>
        <w:t>, Московская область, г. Балашиха, ул. Западная, д.2</w:t>
      </w:r>
    </w:p>
    <w:p w14:paraId="23718D8F" w14:textId="77777777" w:rsidR="002B7755" w:rsidRDefault="002B7755" w:rsidP="002B7755">
      <w:pPr>
        <w:ind w:firstLine="709"/>
        <w:jc w:val="both"/>
        <w:rPr>
          <w:rFonts w:ascii="Times New Roman" w:eastAsia="Times New Roman" w:hAnsi="Times New Roman" w:cs="Times New Roman"/>
        </w:rPr>
      </w:pPr>
    </w:p>
    <w:p w14:paraId="565064D7" w14:textId="77777777" w:rsidR="002B7755" w:rsidRDefault="002B7755" w:rsidP="00153C65">
      <w:pPr>
        <w:jc w:val="both"/>
        <w:rPr>
          <w:rFonts w:ascii="Times New Roman" w:eastAsia="Times New Roman" w:hAnsi="Times New Roman" w:cs="Times New Roman"/>
        </w:rPr>
      </w:pPr>
      <w:r w:rsidRPr="004E0A53">
        <w:rPr>
          <w:rFonts w:ascii="Times New Roman" w:eastAsia="Times New Roman" w:hAnsi="Times New Roman" w:cs="Times New Roman"/>
          <w:b/>
          <w:bCs/>
        </w:rPr>
        <w:t>Исполнитель</w:t>
      </w:r>
      <w:r>
        <w:rPr>
          <w:rFonts w:ascii="Times New Roman" w:eastAsia="Times New Roman" w:hAnsi="Times New Roman" w:cs="Times New Roman"/>
        </w:rPr>
        <w:t>:</w:t>
      </w:r>
    </w:p>
    <w:p w14:paraId="6539674B" w14:textId="77777777" w:rsidR="002B7755" w:rsidRDefault="002B7755" w:rsidP="002B7755">
      <w:pPr>
        <w:ind w:firstLine="709"/>
        <w:jc w:val="both"/>
        <w:rPr>
          <w:rFonts w:ascii="Times New Roman" w:eastAsia="Times New Roman" w:hAnsi="Times New Roman" w:cs="Times New Roman"/>
        </w:rPr>
      </w:pPr>
    </w:p>
    <w:p w14:paraId="41C4ECFA" w14:textId="77777777" w:rsidR="002B7755" w:rsidRDefault="002B7755" w:rsidP="002B7755">
      <w:pPr>
        <w:ind w:firstLine="709"/>
        <w:jc w:val="both"/>
        <w:rPr>
          <w:rFonts w:ascii="Times New Roman" w:eastAsia="Times New Roman" w:hAnsi="Times New Roman" w:cs="Times New Roman"/>
        </w:rPr>
      </w:pPr>
    </w:p>
    <w:p w14:paraId="3AC40BE9" w14:textId="77777777" w:rsidR="002B7755" w:rsidRDefault="002B7755" w:rsidP="002B7755">
      <w:pPr>
        <w:ind w:firstLine="709"/>
        <w:jc w:val="both"/>
        <w:rPr>
          <w:rFonts w:ascii="Times New Roman" w:eastAsia="Times New Roman" w:hAnsi="Times New Roman" w:cs="Times New Roman"/>
        </w:rPr>
      </w:pPr>
    </w:p>
    <w:p w14:paraId="243F1335" w14:textId="34F82EEB" w:rsidR="002B7755" w:rsidRDefault="002B7755" w:rsidP="002B7755">
      <w:pPr>
        <w:ind w:firstLine="709"/>
        <w:jc w:val="center"/>
        <w:rPr>
          <w:rFonts w:ascii="Times New Roman" w:eastAsia="Times New Roman" w:hAnsi="Times New Roman" w:cs="Times New Roman"/>
          <w:b/>
          <w:bCs/>
        </w:rPr>
      </w:pPr>
      <w:r w:rsidRPr="004E0A53">
        <w:rPr>
          <w:rFonts w:ascii="Times New Roman" w:eastAsia="Times New Roman" w:hAnsi="Times New Roman" w:cs="Times New Roman"/>
          <w:b/>
          <w:bCs/>
        </w:rPr>
        <w:t>ПОДПИСИ СТОРОН</w:t>
      </w:r>
    </w:p>
    <w:p w14:paraId="22D09D1D" w14:textId="77777777" w:rsidR="002B7755" w:rsidRPr="004E0A53" w:rsidRDefault="002B7755" w:rsidP="002B7755">
      <w:pPr>
        <w:ind w:firstLine="709"/>
        <w:jc w:val="center"/>
        <w:rPr>
          <w:rFonts w:ascii="Times New Roman" w:eastAsia="Times New Roman" w:hAnsi="Times New Roman" w:cs="Times New Roman"/>
          <w:b/>
          <w:bC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232"/>
        <w:gridCol w:w="587"/>
        <w:gridCol w:w="2246"/>
        <w:gridCol w:w="2540"/>
      </w:tblGrid>
      <w:tr w:rsidR="002B7755" w:rsidRPr="00143F95" w14:paraId="5371CCF9" w14:textId="77777777" w:rsidTr="00CF24AB">
        <w:tc>
          <w:tcPr>
            <w:tcW w:w="4197" w:type="dxa"/>
            <w:gridSpan w:val="2"/>
          </w:tcPr>
          <w:p w14:paraId="3828389A" w14:textId="77777777" w:rsidR="002B7755" w:rsidRPr="00143F95" w:rsidRDefault="002B7755" w:rsidP="00CF24AB">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От Ресурсоснабжающей организации:</w:t>
            </w:r>
          </w:p>
        </w:tc>
        <w:tc>
          <w:tcPr>
            <w:tcW w:w="587" w:type="dxa"/>
          </w:tcPr>
          <w:p w14:paraId="7A104854" w14:textId="77777777" w:rsidR="002B7755" w:rsidRPr="00143F9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5DB3BD4B" w14:textId="77777777" w:rsidR="002B7755" w:rsidRPr="00143F9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От Исполнителя:</w:t>
            </w:r>
          </w:p>
        </w:tc>
      </w:tr>
      <w:tr w:rsidR="002B7755" w:rsidRPr="00143F95" w14:paraId="164BAE21" w14:textId="77777777" w:rsidTr="00CF24AB">
        <w:tc>
          <w:tcPr>
            <w:tcW w:w="4197" w:type="dxa"/>
            <w:gridSpan w:val="2"/>
          </w:tcPr>
          <w:p w14:paraId="4FD1476B" w14:textId="77777777" w:rsidR="002B7755" w:rsidRPr="001F49F4"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87" w:type="dxa"/>
          </w:tcPr>
          <w:p w14:paraId="2AADC158" w14:textId="77777777" w:rsidR="002B7755" w:rsidRPr="001F49F4"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66DF0EE7" w14:textId="77777777" w:rsidR="002B7755" w:rsidRPr="001F49F4"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2B7755" w:rsidRPr="00143F95" w14:paraId="32BA675C" w14:textId="77777777" w:rsidTr="00CF24AB">
        <w:tc>
          <w:tcPr>
            <w:tcW w:w="4197" w:type="dxa"/>
            <w:gridSpan w:val="2"/>
          </w:tcPr>
          <w:p w14:paraId="7063E547" w14:textId="77777777" w:rsidR="002B7755" w:rsidRPr="001F49F4"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435FC4F6" w14:textId="77777777" w:rsidR="002B7755" w:rsidRPr="002B775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4C13E80F" w14:textId="77777777" w:rsidR="002B7755" w:rsidRPr="002B775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2B7755" w:rsidRPr="00143F95" w14:paraId="5EC6A700" w14:textId="77777777" w:rsidTr="00CF24AB">
        <w:tc>
          <w:tcPr>
            <w:tcW w:w="4197" w:type="dxa"/>
            <w:gridSpan w:val="2"/>
          </w:tcPr>
          <w:p w14:paraId="341BFB15" w14:textId="77777777" w:rsidR="002B7755" w:rsidRPr="002B7755" w:rsidRDefault="002B7755" w:rsidP="00CF24AB">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87" w:type="dxa"/>
          </w:tcPr>
          <w:p w14:paraId="307C131F" w14:textId="77777777" w:rsidR="002B7755" w:rsidRPr="002B775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22F65279" w14:textId="77777777" w:rsidR="002B7755" w:rsidRPr="002B775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2B7755" w:rsidRPr="00143F95" w14:paraId="15771997" w14:textId="77777777" w:rsidTr="00CF24AB">
        <w:tc>
          <w:tcPr>
            <w:tcW w:w="4197" w:type="dxa"/>
            <w:gridSpan w:val="2"/>
          </w:tcPr>
          <w:p w14:paraId="060189F0" w14:textId="77777777" w:rsidR="002B7755" w:rsidRPr="002B775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041574FD" w14:textId="77777777" w:rsidR="002B7755" w:rsidRPr="002B775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4635B53F" w14:textId="77777777" w:rsidR="002B7755" w:rsidRPr="002B775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rPr>
            </w:pPr>
          </w:p>
        </w:tc>
      </w:tr>
      <w:tr w:rsidR="002B7755" w:rsidRPr="00143F95" w14:paraId="1AB85AD1" w14:textId="77777777" w:rsidTr="00CF24AB">
        <w:tc>
          <w:tcPr>
            <w:tcW w:w="4197" w:type="dxa"/>
            <w:gridSpan w:val="2"/>
          </w:tcPr>
          <w:p w14:paraId="151D7852" w14:textId="77777777" w:rsidR="002B7755" w:rsidRPr="003828C9"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269D99B0" w14:textId="77777777" w:rsidR="002B7755" w:rsidRPr="00143F9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071DBBC0" w14:textId="77777777" w:rsidR="002B7755" w:rsidRPr="00143F9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_______________________/_____________ /</w:t>
            </w:r>
          </w:p>
        </w:tc>
      </w:tr>
      <w:tr w:rsidR="002B7755" w:rsidRPr="00143F95" w14:paraId="149A2501" w14:textId="77777777" w:rsidTr="00CF24AB">
        <w:tc>
          <w:tcPr>
            <w:tcW w:w="4197" w:type="dxa"/>
            <w:gridSpan w:val="2"/>
          </w:tcPr>
          <w:p w14:paraId="2D80C1E5" w14:textId="77777777" w:rsidR="002B7755" w:rsidRPr="00143F95" w:rsidRDefault="002B7755" w:rsidP="00CF24AB">
            <w:pPr>
              <w:shd w:val="clear" w:color="auto" w:fill="FFFFFF"/>
              <w:tabs>
                <w:tab w:val="left" w:pos="974"/>
              </w:tabs>
              <w:spacing w:line="0" w:lineRule="atLeast"/>
              <w:contextualSpacing/>
              <w:jc w:val="both"/>
              <w:rPr>
                <w:rFonts w:ascii="Times New Roman" w:eastAsia="Times New Roman" w:hAnsi="Times New Roman" w:cs="Times New Roman"/>
              </w:rPr>
            </w:pPr>
          </w:p>
        </w:tc>
        <w:tc>
          <w:tcPr>
            <w:tcW w:w="587" w:type="dxa"/>
          </w:tcPr>
          <w:p w14:paraId="3F9B29FC" w14:textId="77777777" w:rsidR="002B7755" w:rsidRPr="00143F9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3EA68070" w14:textId="77777777" w:rsidR="002B7755" w:rsidRPr="00143F9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2B7755" w:rsidRPr="00143F95" w14:paraId="419CE6D3" w14:textId="77777777" w:rsidTr="00CF24AB">
        <w:tc>
          <w:tcPr>
            <w:tcW w:w="1965" w:type="dxa"/>
          </w:tcPr>
          <w:p w14:paraId="788A4272" w14:textId="77777777" w:rsidR="002B7755" w:rsidRPr="00143F9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232" w:type="dxa"/>
          </w:tcPr>
          <w:p w14:paraId="6B23FA42" w14:textId="77777777" w:rsidR="002B7755" w:rsidRPr="00143F9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87" w:type="dxa"/>
          </w:tcPr>
          <w:p w14:paraId="5E44B714" w14:textId="77777777" w:rsidR="002B7755" w:rsidRPr="00143F9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0D3052E9" w14:textId="77777777" w:rsidR="002B7755" w:rsidRPr="00143F9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540" w:type="dxa"/>
          </w:tcPr>
          <w:p w14:paraId="11E9638E" w14:textId="77777777" w:rsidR="002B7755" w:rsidRPr="00143F95" w:rsidRDefault="002B7755" w:rsidP="00CF24AB">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3B4FF4E2" w14:textId="77777777" w:rsidR="002B7755" w:rsidRDefault="002B7755" w:rsidP="002B7755">
      <w:pPr>
        <w:ind w:firstLine="709"/>
        <w:jc w:val="both"/>
        <w:rPr>
          <w:rFonts w:ascii="Times New Roman" w:eastAsia="Times New Roman" w:hAnsi="Times New Roman" w:cs="Times New Roman"/>
        </w:rPr>
      </w:pPr>
    </w:p>
    <w:p w14:paraId="2327125B" w14:textId="77777777" w:rsidR="007D1D8D" w:rsidRDefault="007D1D8D" w:rsidP="002B7755">
      <w:pPr>
        <w:ind w:firstLine="709"/>
        <w:jc w:val="both"/>
        <w:rPr>
          <w:rFonts w:ascii="Times New Roman" w:eastAsia="Times New Roman" w:hAnsi="Times New Roman" w:cs="Times New Roman"/>
        </w:rPr>
      </w:pPr>
    </w:p>
    <w:sectPr w:rsidR="007D1D8D">
      <w:headerReference w:type="even" r:id="rId7"/>
      <w:headerReference w:type="default" r:id="rId8"/>
      <w:pgSz w:w="11900" w:h="16840"/>
      <w:pgMar w:top="851" w:right="851" w:bottom="709" w:left="1134"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5595" w14:textId="77777777" w:rsidR="00402D15" w:rsidRDefault="00A001BD">
      <w:r>
        <w:separator/>
      </w:r>
    </w:p>
  </w:endnote>
  <w:endnote w:type="continuationSeparator" w:id="0">
    <w:p w14:paraId="034B946A" w14:textId="77777777" w:rsidR="00402D15" w:rsidRDefault="00A0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mo">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00D4" w14:textId="77777777" w:rsidR="00402D15" w:rsidRDefault="00A001BD">
      <w:r>
        <w:separator/>
      </w:r>
    </w:p>
  </w:footnote>
  <w:footnote w:type="continuationSeparator" w:id="0">
    <w:p w14:paraId="00FC4452" w14:textId="77777777" w:rsidR="00402D15" w:rsidRDefault="00A0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6478" w14:textId="77777777" w:rsidR="007D1D8D" w:rsidRDefault="00A001BD">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1315B6">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p w14:paraId="33495EEC" w14:textId="77777777" w:rsidR="007D1D8D" w:rsidRDefault="007D1D8D">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5CA5" w14:textId="77777777" w:rsidR="007D1D8D" w:rsidRDefault="00A001BD">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D0EBB4" w14:textId="77777777" w:rsidR="007D1D8D" w:rsidRDefault="007D1D8D">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5299"/>
    <w:multiLevelType w:val="multilevel"/>
    <w:tmpl w:val="F46A0B38"/>
    <w:lvl w:ilvl="0">
      <w:start w:val="2"/>
      <w:numFmt w:val="decimal"/>
      <w:lvlText w:val="%1."/>
      <w:lvlJc w:val="left"/>
      <w:pPr>
        <w:ind w:left="360" w:hanging="360"/>
      </w:pPr>
      <w:rPr>
        <w:b/>
        <w:sz w:val="24"/>
        <w:szCs w:val="24"/>
      </w:rPr>
    </w:lvl>
    <w:lvl w:ilvl="1">
      <w:start w:val="1"/>
      <w:numFmt w:val="decimal"/>
      <w:lvlText w:val="%1.%2."/>
      <w:lvlJc w:val="left"/>
      <w:pPr>
        <w:ind w:left="0" w:firstLine="709"/>
      </w:pPr>
      <w:rPr>
        <w:b w:val="0"/>
        <w:sz w:val="24"/>
        <w:szCs w:val="24"/>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DF57B7A"/>
    <w:multiLevelType w:val="multilevel"/>
    <w:tmpl w:val="A6B61168"/>
    <w:lvl w:ilvl="0">
      <w:start w:val="1"/>
      <w:numFmt w:val="decimal"/>
      <w:lvlText w:val="%1."/>
      <w:lvlJc w:val="left"/>
      <w:pPr>
        <w:ind w:left="360" w:hanging="360"/>
      </w:pPr>
      <w:rPr>
        <w:b/>
        <w:sz w:val="24"/>
        <w:szCs w:val="24"/>
      </w:rPr>
    </w:lvl>
    <w:lvl w:ilvl="1">
      <w:start w:val="1"/>
      <w:numFmt w:val="decimal"/>
      <w:lvlText w:val="%1.%2."/>
      <w:lvlJc w:val="left"/>
      <w:pPr>
        <w:ind w:left="0" w:firstLine="709"/>
      </w:pPr>
      <w:rPr>
        <w:b w:val="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1FD2E3C"/>
    <w:multiLevelType w:val="multilevel"/>
    <w:tmpl w:val="C26EA73A"/>
    <w:lvl w:ilvl="0">
      <w:start w:val="3"/>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6278B6"/>
    <w:multiLevelType w:val="multilevel"/>
    <w:tmpl w:val="80DCE12E"/>
    <w:lvl w:ilvl="0">
      <w:start w:val="5"/>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2A6B0BA1"/>
    <w:multiLevelType w:val="multilevel"/>
    <w:tmpl w:val="96BE9298"/>
    <w:lvl w:ilvl="0">
      <w:start w:val="5"/>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7136A4"/>
    <w:multiLevelType w:val="multilevel"/>
    <w:tmpl w:val="0360E33E"/>
    <w:lvl w:ilvl="0">
      <w:start w:val="9"/>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721796"/>
    <w:multiLevelType w:val="multilevel"/>
    <w:tmpl w:val="2D186466"/>
    <w:lvl w:ilvl="0">
      <w:start w:val="8"/>
      <w:numFmt w:val="decimal"/>
      <w:lvlText w:val="%1."/>
      <w:lvlJc w:val="left"/>
      <w:pPr>
        <w:ind w:left="360" w:hanging="360"/>
      </w:pPr>
    </w:lvl>
    <w:lvl w:ilvl="1">
      <w:start w:val="1"/>
      <w:numFmt w:val="decimal"/>
      <w:lvlText w:val="%1.%2."/>
      <w:lvlJc w:val="left"/>
      <w:pPr>
        <w:ind w:left="1425" w:hanging="432"/>
      </w:pPr>
      <w:rPr>
        <w:rFonts w:ascii="Times New Roman" w:eastAsia="Times New Roman" w:hAnsi="Times New Roman" w:cs="Times New Roman"/>
        <w:sz w:val="24"/>
        <w:szCs w:val="24"/>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B04717"/>
    <w:multiLevelType w:val="multilevel"/>
    <w:tmpl w:val="268E8B34"/>
    <w:lvl w:ilvl="0">
      <w:start w:val="4"/>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C95A8F"/>
    <w:multiLevelType w:val="multilevel"/>
    <w:tmpl w:val="B2527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F11EE7"/>
    <w:multiLevelType w:val="multilevel"/>
    <w:tmpl w:val="6134A0B8"/>
    <w:lvl w:ilvl="0">
      <w:start w:val="6"/>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0446755">
    <w:abstractNumId w:val="6"/>
  </w:num>
  <w:num w:numId="2" w16cid:durableId="102236809">
    <w:abstractNumId w:val="0"/>
  </w:num>
  <w:num w:numId="3" w16cid:durableId="632103430">
    <w:abstractNumId w:val="7"/>
  </w:num>
  <w:num w:numId="4" w16cid:durableId="1453791842">
    <w:abstractNumId w:val="9"/>
  </w:num>
  <w:num w:numId="5" w16cid:durableId="848300543">
    <w:abstractNumId w:val="3"/>
  </w:num>
  <w:num w:numId="6" w16cid:durableId="352610777">
    <w:abstractNumId w:val="4"/>
  </w:num>
  <w:num w:numId="7" w16cid:durableId="2084208200">
    <w:abstractNumId w:val="5"/>
  </w:num>
  <w:num w:numId="8" w16cid:durableId="1723018196">
    <w:abstractNumId w:val="1"/>
  </w:num>
  <w:num w:numId="9" w16cid:durableId="696811218">
    <w:abstractNumId w:val="2"/>
  </w:num>
  <w:num w:numId="10" w16cid:durableId="48119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8D"/>
    <w:rsid w:val="001315B6"/>
    <w:rsid w:val="00153C65"/>
    <w:rsid w:val="001740CE"/>
    <w:rsid w:val="002B7755"/>
    <w:rsid w:val="00402D15"/>
    <w:rsid w:val="007D1D8D"/>
    <w:rsid w:val="00A001BD"/>
    <w:rsid w:val="00B2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EE4E"/>
  <w15:docId w15:val="{8B3F836C-C0D1-4C86-8651-89914A9A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rFonts w:ascii="Arimo" w:eastAsia="Arimo" w:hAnsi="Arimo" w:cs="Arimo"/>
    </w:rPr>
    <w:tblPr>
      <w:tblStyleRowBandSize w:val="1"/>
      <w:tblStyleColBandSize w:val="1"/>
      <w:tblCellMar>
        <w:left w:w="108" w:type="dxa"/>
        <w:right w:w="108" w:type="dxa"/>
      </w:tblCellMar>
    </w:tblPr>
  </w:style>
  <w:style w:type="table" w:customStyle="1" w:styleId="10">
    <w:name w:val="Сетка таблицы1"/>
    <w:basedOn w:val="a1"/>
    <w:uiPriority w:val="59"/>
    <w:rsid w:val="002B7755"/>
    <w:pPr>
      <w:widowControl/>
    </w:pPr>
    <w:rPr>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91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6912</Words>
  <Characters>39402</Characters>
  <Application>Microsoft Office Word</Application>
  <DocSecurity>0</DocSecurity>
  <Lines>328</Lines>
  <Paragraphs>92</Paragraphs>
  <ScaleCrop>false</ScaleCrop>
  <Company/>
  <LinksUpToDate>false</LinksUpToDate>
  <CharactersWithSpaces>46222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oootsb tsb</cp:lastModifiedBy>
  <cp:revision>7</cp:revision>
  <dcterms:created xsi:type="dcterms:W3CDTF">2021-10-25T07:15:00Z</dcterms:created>
  <dcterms:modified xsi:type="dcterms:W3CDTF">2022-04-21T06:55:00Z</dcterms:modified>
</cp:coreProperties>
</file>