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7079" w14:textId="77777777" w:rsidR="00C5260F" w:rsidRDefault="00B6304F" w:rsidP="00ED73AE">
      <w:pPr>
        <w:ind w:firstLine="709"/>
        <w:jc w:val="center"/>
        <w:rPr>
          <w:rFonts w:ascii="Times New Roman" w:eastAsia="Times New Roman" w:hAnsi="Times New Roman" w:cs="Times New Roman"/>
          <w:b/>
        </w:rPr>
      </w:pPr>
      <w:r>
        <w:rPr>
          <w:rFonts w:ascii="Times New Roman" w:eastAsia="Times New Roman" w:hAnsi="Times New Roman" w:cs="Times New Roman"/>
          <w:b/>
        </w:rPr>
        <w:t>КОНТРАКТ ТЕПЛОСНАБЖЕНИЯ</w:t>
      </w:r>
      <w:r w:rsidR="00ED73AE">
        <w:rPr>
          <w:rFonts w:ascii="Times New Roman" w:eastAsia="Times New Roman" w:hAnsi="Times New Roman" w:cs="Times New Roman"/>
          <w:b/>
        </w:rPr>
        <w:t xml:space="preserve"> </w:t>
      </w:r>
      <w:r>
        <w:rPr>
          <w:rFonts w:ascii="Times New Roman" w:eastAsia="Times New Roman" w:hAnsi="Times New Roman" w:cs="Times New Roman"/>
          <w:b/>
        </w:rPr>
        <w:t>№___________</w:t>
      </w:r>
    </w:p>
    <w:p w14:paraId="1D7A8356" w14:textId="77777777" w:rsidR="00C5260F" w:rsidRDefault="00C5260F">
      <w:pPr>
        <w:ind w:firstLine="709"/>
        <w:jc w:val="both"/>
        <w:rPr>
          <w:rFonts w:ascii="Times New Roman" w:eastAsia="Times New Roman" w:hAnsi="Times New Roman" w:cs="Times New Roman"/>
        </w:rPr>
      </w:pPr>
    </w:p>
    <w:p w14:paraId="000D489F" w14:textId="77777777" w:rsidR="00C5260F" w:rsidRDefault="00B6304F">
      <w:pPr>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 _________ 201__г.</w:t>
      </w:r>
    </w:p>
    <w:p w14:paraId="621B60BC" w14:textId="77777777" w:rsidR="001F752F" w:rsidRDefault="001F752F" w:rsidP="001F752F">
      <w:pPr>
        <w:jc w:val="both"/>
        <w:rPr>
          <w:rFonts w:ascii="Times New Roman" w:eastAsia="Times New Roman" w:hAnsi="Times New Roman" w:cs="Times New Roman"/>
        </w:rPr>
      </w:pPr>
    </w:p>
    <w:p w14:paraId="73F4C917" w14:textId="3BB71C4E" w:rsidR="00C5260F" w:rsidRDefault="001F752F" w:rsidP="001F752F">
      <w:pPr>
        <w:jc w:val="both"/>
        <w:rPr>
          <w:rFonts w:ascii="Times New Roman" w:eastAsia="Times New Roman" w:hAnsi="Times New Roman" w:cs="Times New Roman"/>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именуемое в дальнейшем «</w:t>
      </w:r>
      <w:r>
        <w:rPr>
          <w:rFonts w:ascii="Times New Roman" w:hAnsi="Times New Roman" w:cs="Times New Roman"/>
          <w:kern w:val="2"/>
          <w:lang w:eastAsia="zh-CN"/>
        </w:rPr>
        <w:t>Теплоснабжающая</w:t>
      </w:r>
      <w:r w:rsidRPr="006D0955">
        <w:rPr>
          <w:rFonts w:ascii="Times New Roman" w:hAnsi="Times New Roman" w:cs="Times New Roman"/>
          <w:kern w:val="2"/>
          <w:lang w:eastAsia="zh-CN"/>
        </w:rPr>
        <w:t xml:space="preserve">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действующего на основании доверенности № 73 от 01 апреля 2022г.,</w:t>
      </w:r>
      <w:r w:rsidR="00B6304F">
        <w:rPr>
          <w:rFonts w:ascii="Times New Roman" w:eastAsia="Times New Roman" w:hAnsi="Times New Roman" w:cs="Times New Roman"/>
        </w:rPr>
        <w:t xml:space="preserve"> с одной стороны, и</w:t>
      </w:r>
    </w:p>
    <w:p w14:paraId="10D366A5"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 именуемое в дальнейшем «Абонент», в лице__________________________________________ _______________________________________________________, действующего на основании _____________________________________________, с другой стороны, вместе именуемые «Стороны»,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19158FF3" w14:textId="77777777" w:rsidR="00C5260F" w:rsidRDefault="00C5260F">
      <w:pPr>
        <w:ind w:firstLine="709"/>
        <w:jc w:val="both"/>
        <w:rPr>
          <w:rFonts w:ascii="Times New Roman" w:eastAsia="Times New Roman" w:hAnsi="Times New Roman" w:cs="Times New Roman"/>
        </w:rPr>
      </w:pPr>
    </w:p>
    <w:p w14:paraId="6B40261B"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ПРЕДМЕТ КОНТРАКТА</w:t>
      </w:r>
    </w:p>
    <w:p w14:paraId="1702C8EE"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По настоящему контракту Теплоснабжающая организация обязуется осуществить поставку тепловой энергии в целях оказания коммунальной услуги по отоплению в точку поставки, определенную в Приложении № 3 к настоящему контракту, а Абонент обязуется принять и оплатить указанные услуги, а также соблюдать предусмотренный контрактом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Перечень объектов Абонента и подключенные нагрузки указаны в Приложении № 1 к настоящему контракту.</w:t>
      </w:r>
    </w:p>
    <w:p w14:paraId="60E31452"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Местом исполнения обязательств Теплоснабжающей организации по подаче тепловой энергии является точка поставки, согласованная сторонами в Акте разграничения балансовой принадлежности тепловых сетей и эксплуатационной ответственности сторон, в качестве которого стороны пришли к соглашению применять Акт № ___ от ____________ г., составленный между Теплоснабжающей организацией и организацией, осуществляющей управление многоквартирным домом, в котором расположено нежилое помещение Абонента.</w:t>
      </w:r>
    </w:p>
    <w:p w14:paraId="028F8108"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Применение Акта разграничения балансовой принадлежности тепловых сетей и эксплуатационной ответственности Сторон к настоящему Контракту означает, что указанный Акт становится неотъемлемой частью Контракта с момента его заключения (Приложение № 4).</w:t>
      </w:r>
    </w:p>
    <w:p w14:paraId="5655D151"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Границы эксплуатационной ответственности между Абонентом и управляющей организацией в многоквартирном доме определяются Абонентом самостоятельно.</w:t>
      </w:r>
    </w:p>
    <w:p w14:paraId="354C0039" w14:textId="77777777" w:rsidR="00C5260F" w:rsidRDefault="00B6304F">
      <w:pPr>
        <w:numPr>
          <w:ilvl w:val="1"/>
          <w:numId w:val="1"/>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выполнении настоящего контракта, а также по всем вопросам, не оговоренным настоящим контрактом, Стороны обязуются руководствоваться:</w:t>
      </w:r>
    </w:p>
    <w:p w14:paraId="3FB1557C"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11295A87"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7A82B6C5"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27.07.2009 № 190-ФЗ «О теплоснабжении» (далее – Закон о теплоснабжении);</w:t>
      </w:r>
    </w:p>
    <w:p w14:paraId="03AA9995"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42D29FE7"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254D324B"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Правилами технической эксплуатации тепловых энергоустановок, утвержденными Приказом Минэнерго РФ от 24.03.2003 № 115 и иными нормативными правовыми актами, в том числе субъектов Российской Федерации.</w:t>
      </w:r>
    </w:p>
    <w:p w14:paraId="1D8F24C4"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Теплоснабжающей организацией и </w:t>
      </w:r>
      <w:r>
        <w:rPr>
          <w:rFonts w:ascii="Times New Roman" w:eastAsia="Times New Roman" w:hAnsi="Times New Roman" w:cs="Times New Roman"/>
        </w:rPr>
        <w:lastRenderedPageBreak/>
        <w:t>Абонентом, внесения соответствующих изменений в настоящий контракт не требуется. В случае, если положения настоящего контракта противоречат нормам действующего законодательства, Стороны руководствуются нормами действующего законодательства.</w:t>
      </w:r>
    </w:p>
    <w:p w14:paraId="17822B8D" w14:textId="77777777" w:rsidR="00C5260F" w:rsidRDefault="00C5260F">
      <w:pPr>
        <w:ind w:firstLine="709"/>
        <w:jc w:val="both"/>
        <w:rPr>
          <w:rFonts w:ascii="Times New Roman" w:eastAsia="Times New Roman" w:hAnsi="Times New Roman" w:cs="Times New Roman"/>
        </w:rPr>
      </w:pPr>
    </w:p>
    <w:p w14:paraId="77CD8A79"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ТРЕБОВАНИЯ К КОЛИЧЕСТВУ И КАЧЕСТВУ ТЕПЛОВОЙ ЭНЕРГИИ</w:t>
      </w:r>
    </w:p>
    <w:p w14:paraId="23464463"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Теплоснабжающая организация поддерживает параметры качества в точке поставки (температура, давление) в соответствии с температурным графиком, исходя из температуры наружного воздуха.</w:t>
      </w:r>
    </w:p>
    <w:p w14:paraId="59BA4A54"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Качество теплоснабжения должно соответствовать параметрам, установленным действующим законодательством Российской Федерации.</w:t>
      </w:r>
    </w:p>
    <w:p w14:paraId="5AC2537A"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Ориентировочный договорной расчет годового потребления тепловой энергии</w:t>
      </w:r>
      <w:r w:rsidR="00ED73A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 разбивкой по месяцам и видам потребления приведен в Приложении № 1 к настоящему контракту.</w:t>
      </w:r>
    </w:p>
    <w:p w14:paraId="6C095CCA" w14:textId="77777777" w:rsidR="00C5260F" w:rsidRDefault="00C5260F">
      <w:pPr>
        <w:ind w:firstLine="709"/>
        <w:jc w:val="both"/>
      </w:pPr>
      <w:bookmarkStart w:id="1" w:name="gjdgxs" w:colFirst="0" w:colLast="0"/>
      <w:bookmarkEnd w:id="1"/>
    </w:p>
    <w:p w14:paraId="3E3999AF"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ТЕПЛОСНАБЖАЮЩЕЙ ОРГАНИЗАЦИИ</w:t>
      </w:r>
    </w:p>
    <w:p w14:paraId="42C9A26B" w14:textId="77777777" w:rsidR="00C5260F" w:rsidRDefault="00B6304F">
      <w:pPr>
        <w:numPr>
          <w:ilvl w:val="1"/>
          <w:numId w:val="2"/>
        </w:numPr>
        <w:pBdr>
          <w:top w:val="nil"/>
          <w:left w:val="nil"/>
          <w:bottom w:val="nil"/>
          <w:right w:val="nil"/>
          <w:between w:val="nil"/>
        </w:pBdr>
        <w:jc w:val="both"/>
      </w:pPr>
      <w:bookmarkStart w:id="2" w:name="30j0zll" w:colFirst="0" w:colLast="0"/>
      <w:bookmarkEnd w:id="2"/>
      <w:r>
        <w:rPr>
          <w:rFonts w:ascii="Times New Roman" w:eastAsia="Times New Roman" w:hAnsi="Times New Roman" w:cs="Times New Roman"/>
          <w:b/>
          <w:color w:val="000000"/>
        </w:rPr>
        <w:t>Теплоснабжающая организация обязуется:</w:t>
      </w:r>
    </w:p>
    <w:p w14:paraId="4C68C686" w14:textId="77777777" w:rsidR="00C5260F" w:rsidRDefault="00B6304F">
      <w:pPr>
        <w:numPr>
          <w:ilvl w:val="2"/>
          <w:numId w:val="2"/>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Подавать тепловую энергию в точку поставки соответствующего качества, установленного температурным графиком, приведенным на официальном сайте Теплоснабжающей организации, и в количестве, предусмотренном настоящим контрактом.</w:t>
      </w:r>
    </w:p>
    <w:p w14:paraId="6A94F2D8"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 введении режимов ограничений, прекращений подачи тепловой энергии</w:t>
      </w:r>
      <w:r w:rsidR="00ED73A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6F354572"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Предупреждать Абонента об ограничении, прекращении подачи </w:t>
      </w:r>
      <w:r w:rsidR="00ED73AE">
        <w:rPr>
          <w:rFonts w:ascii="Times New Roman" w:eastAsia="Times New Roman" w:hAnsi="Times New Roman" w:cs="Times New Roman"/>
          <w:color w:val="000000"/>
        </w:rPr>
        <w:t>тепловой энергии</w:t>
      </w:r>
      <w:r>
        <w:rPr>
          <w:rFonts w:ascii="Times New Roman" w:eastAsia="Times New Roman" w:hAnsi="Times New Roman" w:cs="Times New Roman"/>
          <w:color w:val="000000"/>
        </w:rPr>
        <w:t xml:space="preserve"> в следующих случаях:</w:t>
      </w:r>
    </w:p>
    <w:p w14:paraId="69B625B7"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w:t>
      </w:r>
      <w:r>
        <w:rPr>
          <w:rFonts w:ascii="Times New Roman" w:eastAsia="Times New Roman" w:hAnsi="Times New Roman" w:cs="Times New Roman"/>
          <w:color w:val="000000"/>
        </w:rPr>
        <w:t xml:space="preserve"> тепловых сетях или источниках тепловой энергии</w:t>
      </w:r>
      <w:r>
        <w:rPr>
          <w:rFonts w:ascii="Times New Roman" w:eastAsia="Times New Roman" w:hAnsi="Times New Roman" w:cs="Times New Roman"/>
        </w:rPr>
        <w:t xml:space="preserve"> Теплоснабжающей организации не позднее, чем 10 дней до начала проведения таких работ;</w:t>
      </w:r>
    </w:p>
    <w:p w14:paraId="0BD1CEB3"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xml:space="preserve">- при проведении аварийных работ </w:t>
      </w:r>
      <w:r>
        <w:rPr>
          <w:rFonts w:ascii="Times New Roman" w:eastAsia="Times New Roman" w:hAnsi="Times New Roman" w:cs="Times New Roman"/>
          <w:color w:val="000000"/>
        </w:rPr>
        <w:t>на тепловых сетях или источниках тепловой энергии</w:t>
      </w:r>
      <w:r>
        <w:rPr>
          <w:rFonts w:ascii="Times New Roman" w:eastAsia="Times New Roman" w:hAnsi="Times New Roman" w:cs="Times New Roman"/>
        </w:rPr>
        <w:t xml:space="preserve"> – в тот же день;</w:t>
      </w:r>
    </w:p>
    <w:p w14:paraId="0AF36E1D"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xml:space="preserve">- при </w:t>
      </w:r>
      <w:r>
        <w:rPr>
          <w:rFonts w:ascii="Times New Roman" w:eastAsia="Times New Roman" w:hAnsi="Times New Roman" w:cs="Times New Roman"/>
          <w:color w:val="000000"/>
        </w:rPr>
        <w:t>проведении ремонтных работ на тепловых сетях или источниках тепловой энергии, если невозможно обеспечить режим потребления Абонента не позднее, чем за 3 дня до даты начала проведения таких работ.</w:t>
      </w:r>
    </w:p>
    <w:p w14:paraId="37D41425"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подачу ресурса Абоненту по его заявке для проведения плановых и аварийных работ на объектах Абонента.</w:t>
      </w:r>
    </w:p>
    <w:p w14:paraId="5E159F77"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Поддерживать среднесуточную температуру подающей сетевой воды в соответствии с утвержденным температурным графиком с отклонением не более ±3%.</w:t>
      </w:r>
    </w:p>
    <w:p w14:paraId="7E9371C4"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 </w:t>
      </w:r>
    </w:p>
    <w:p w14:paraId="79806EBA"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сверку расчетов по настоящему контракту путем подписания двухстороннего акта сверки расчетов в порядке, установленном в п. 6.11 настоящего контракта.</w:t>
      </w:r>
    </w:p>
    <w:p w14:paraId="4F24BF98"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контракта.</w:t>
      </w:r>
    </w:p>
    <w:p w14:paraId="4FD704F5" w14:textId="77777777" w:rsidR="00C5260F" w:rsidRDefault="00C5260F">
      <w:pPr>
        <w:ind w:firstLine="709"/>
        <w:jc w:val="both"/>
        <w:rPr>
          <w:rFonts w:ascii="Times New Roman" w:eastAsia="Times New Roman" w:hAnsi="Times New Roman" w:cs="Times New Roman"/>
        </w:rPr>
      </w:pPr>
    </w:p>
    <w:p w14:paraId="06E60393"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b/>
          <w:color w:val="000000"/>
        </w:rPr>
        <w:t>Теплоснабжающая организация имеет право:</w:t>
      </w:r>
    </w:p>
    <w:p w14:paraId="4123C657"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Требовать от Абонента оплат</w:t>
      </w:r>
      <w:r w:rsidR="00ED73AE">
        <w:rPr>
          <w:rFonts w:ascii="Times New Roman" w:eastAsia="Times New Roman" w:hAnsi="Times New Roman" w:cs="Times New Roman"/>
          <w:color w:val="000000"/>
        </w:rPr>
        <w:t>ы</w:t>
      </w:r>
      <w:r>
        <w:rPr>
          <w:rFonts w:ascii="Times New Roman" w:eastAsia="Times New Roman" w:hAnsi="Times New Roman" w:cs="Times New Roman"/>
          <w:color w:val="000000"/>
        </w:rPr>
        <w:t xml:space="preserve"> поставленн</w:t>
      </w:r>
      <w:r w:rsidR="00ED73AE">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тепловой энергии</w:t>
      </w:r>
      <w:r w:rsidR="00ED73A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соответствии с порядком, установленным настоящим контрактом, а также, в случаях, установленных настоящим контрактом и действующим законодательством, - уплаты неустоек (штрафов, пеней) за нарушение Абонентом исполнения условий настоящего контракта.</w:t>
      </w:r>
    </w:p>
    <w:p w14:paraId="147CCA54"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или ограничивать подачу тепловой энергии</w:t>
      </w:r>
      <w:r w:rsidR="00ED73A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порядке и случаях, предусмотренных действующим законодательством.</w:t>
      </w:r>
    </w:p>
    <w:p w14:paraId="126AC060"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Осуществлять контроль за приборами учета тепловой энергии</w:t>
      </w:r>
      <w:r w:rsidR="00256E4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 теплопотребляющими установками, требовать от Абонента предоставления необходимой технической и иной документации для:</w:t>
      </w:r>
    </w:p>
    <w:p w14:paraId="2462DDC5"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контроля по приборам учета за соблюдением установленных режимов и объемов потребления тепловой энергии, снятия контрольных показаний;</w:t>
      </w:r>
    </w:p>
    <w:p w14:paraId="7FE29F8F"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замеров по определению качества тепловой энергии;</w:t>
      </w:r>
    </w:p>
    <w:p w14:paraId="34103EB7"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снятия контрольных показаний приборов учета;</w:t>
      </w:r>
    </w:p>
    <w:p w14:paraId="6E42BF6E"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проверок теплопотребляющих установок, присоединенных к внешней сети теплоснабжения;</w:t>
      </w:r>
    </w:p>
    <w:p w14:paraId="11B6CDB5"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мероприятий по ограничению (прекращению) подачи (потребления) тепловой энергии;</w:t>
      </w:r>
    </w:p>
    <w:p w14:paraId="2CFE5E37"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проверки установленных режимов теплопотребления в нештатных ситуациях;</w:t>
      </w:r>
    </w:p>
    <w:p w14:paraId="35712611"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контроля за самовольным присоединением теплопотребляющих установок, изменением схемы теплоснабжения</w:t>
      </w:r>
      <w:r w:rsidR="00FB7BDD">
        <w:rPr>
          <w:rFonts w:ascii="Times New Roman" w:eastAsia="Times New Roman" w:hAnsi="Times New Roman" w:cs="Times New Roman"/>
        </w:rPr>
        <w:t xml:space="preserve"> </w:t>
      </w:r>
      <w:r>
        <w:rPr>
          <w:rFonts w:ascii="Times New Roman" w:eastAsia="Times New Roman" w:hAnsi="Times New Roman" w:cs="Times New Roman"/>
        </w:rPr>
        <w:t>или схемы учета на объектах Абонента, самовольным пуском тепловой энергии.</w:t>
      </w:r>
    </w:p>
    <w:p w14:paraId="50CE3BF5"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организационно-технические мероприятия по доведению режима потребления тепловой энергии Абонента до уровня, предусмотренного настоящим контрактом, предварительно предупредив Абонента за сутки, в случаях:</w:t>
      </w:r>
    </w:p>
    <w:p w14:paraId="12DF016B"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превышения установленных контрактом величин потребления тепловой энергии без согласия Теплоснабжающей организации;</w:t>
      </w:r>
    </w:p>
    <w:p w14:paraId="1046306E"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бездоговорного потребления тепловой энергии.</w:t>
      </w:r>
    </w:p>
    <w:p w14:paraId="6FBC952B"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контрактом и действующим законодательством.</w:t>
      </w:r>
    </w:p>
    <w:p w14:paraId="30B38F14" w14:textId="77777777" w:rsidR="00C5260F" w:rsidRDefault="00C5260F">
      <w:pPr>
        <w:ind w:firstLine="709"/>
        <w:jc w:val="both"/>
        <w:rPr>
          <w:rFonts w:ascii="Times New Roman" w:eastAsia="Times New Roman" w:hAnsi="Times New Roman" w:cs="Times New Roman"/>
        </w:rPr>
      </w:pPr>
    </w:p>
    <w:p w14:paraId="7384C0DD"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АБОНЕНТА</w:t>
      </w:r>
      <w:bookmarkStart w:id="3" w:name="1fob9te" w:colFirst="0" w:colLast="0"/>
      <w:bookmarkEnd w:id="3"/>
    </w:p>
    <w:p w14:paraId="46E7CCE1"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b/>
          <w:color w:val="000000"/>
        </w:rPr>
        <w:t>Абонент обязуется:</w:t>
      </w:r>
    </w:p>
    <w:p w14:paraId="45ABB179"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Оплачивать тепловую энергию</w:t>
      </w:r>
      <w:r w:rsidR="00256E4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порядке и в сроки, установленные настоящим контрактом.</w:t>
      </w:r>
    </w:p>
    <w:p w14:paraId="66C451B6"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установленный настоящим контрактом режим потребления ресурсов, не допускать превышение фактической среднесуточной температуры обратной сетевой воды над температурой, заданной температурным графиком, более чем на +5%.</w:t>
      </w:r>
    </w:p>
    <w:p w14:paraId="147F9C65"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сверки по расчетам путем подписания актов сверки расчетов в порядке, установленном настоящим контрактом.</w:t>
      </w:r>
    </w:p>
    <w:p w14:paraId="7E9F8A08"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Выполнять в согласованные сроки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об устранении недостатков в эксплуатации потребляющих установок.</w:t>
      </w:r>
    </w:p>
    <w:p w14:paraId="497F4FB7"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Не ухудшать качество теплоносителя, поступающего из тепловой сети, в части водно-химического режима.</w:t>
      </w:r>
    </w:p>
    <w:p w14:paraId="3421EE3B"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Вести коммерческий учет поданных ресурсов. До 25 числа отчетного месяца предоставлять Теплоснабжающей организации сведения о показаниях приборов учета. </w:t>
      </w:r>
    </w:p>
    <w:p w14:paraId="14BD239B"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В случае не предоставления Абонентом ежемесячных показаний приборов учета до 25 числа месяца, следующего за расчетным, Теплоснабжающая организация имеет право самостоятельно произвести снятие показаний, при этом Абонент предоставляет беспрепятственный доступ представителям Теплоснабжающей организации к приборам учета по первому требованию. В случае отказа в допуске Теплоснабжающей организации к приборам учета (узлам учета) применяется расчетный метод определения количества поданной тепловой энергии за расчетный период.</w:t>
      </w:r>
    </w:p>
    <w:p w14:paraId="370BA070"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надлежащее содержание систем теплопотребления,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w:t>
      </w:r>
    </w:p>
    <w:p w14:paraId="5416CC31"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беспрепятственный доступ работникам Теплоснабжающей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w:t>
      </w:r>
    </w:p>
    <w:p w14:paraId="09A45609"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w:t>
      </w:r>
    </w:p>
    <w:p w14:paraId="00854FC5"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Уведомлять Теплоснабжающую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w:t>
      </w:r>
      <w:r>
        <w:rPr>
          <w:rFonts w:ascii="Times New Roman" w:eastAsia="Times New Roman" w:hAnsi="Times New Roman" w:cs="Times New Roman"/>
          <w:color w:val="000000"/>
        </w:rPr>
        <w:lastRenderedPageBreak/>
        <w:t>чем за 3 (трое) суток подать заявку на отключение с вызовом представителя Теплоснабжающей организации для составления соответствующего акта.</w:t>
      </w:r>
    </w:p>
    <w:p w14:paraId="1551EA66"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14:paraId="0299F685"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Немедленно (не более чем в течение суток) уведомлять Теплоснабжающую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6792F26A"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p>
    <w:p w14:paraId="0B6AC782"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При утрате права собственности или иного права эксплуатации объекта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контракту в отношении данного объекта.</w:t>
      </w:r>
    </w:p>
    <w:p w14:paraId="1A7483BF"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контракта.</w:t>
      </w:r>
    </w:p>
    <w:p w14:paraId="02EEEEBD" w14:textId="77777777" w:rsidR="00C5260F" w:rsidRDefault="00C5260F">
      <w:pPr>
        <w:ind w:firstLine="709"/>
        <w:jc w:val="both"/>
        <w:rPr>
          <w:rFonts w:ascii="Times New Roman" w:eastAsia="Times New Roman" w:hAnsi="Times New Roman" w:cs="Times New Roman"/>
        </w:rPr>
      </w:pPr>
    </w:p>
    <w:p w14:paraId="23496C8E"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b/>
          <w:color w:val="000000"/>
        </w:rPr>
        <w:t>Абонент имеет право:</w:t>
      </w:r>
    </w:p>
    <w:p w14:paraId="52D6374A"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Получать в необходимых объемах тепловую энергию</w:t>
      </w:r>
      <w:r w:rsidR="00256E4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надлежащего качества.</w:t>
      </w:r>
    </w:p>
    <w:p w14:paraId="7F13E919"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При аварийных работах в системах теплопотребления, связанных с прекращением подачи тепловой энергии, требовать (при отсутствии приборов учета) учета данного перерыва при определении количества поставленной тепловой энергии</w:t>
      </w:r>
      <w:r w:rsidR="00256E4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 условии своевременного извещения Теплоснабжающей организации и составления акта с уполномоченным представителем Теплоснабжающей организации.</w:t>
      </w:r>
    </w:p>
    <w:p w14:paraId="39E24E68"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Инициировать проведение проверок качества подаваемых тепловой энергии</w:t>
      </w:r>
      <w:r w:rsidR="00256E4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 участием представителей Теплоснабжающей организации путем направления письменного уведомления способом, позволяющим установить факт и дату получения. Дата и время проведения проверки согласовывается с Теплоснабжающей организацией.</w:t>
      </w:r>
    </w:p>
    <w:p w14:paraId="39E6BC08"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По согласованию с Теплоснабжающей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Теплоснабжающей организации. Величина снятой нагрузки Абонента поступает в распоряжение Теплоснабжающей организации.</w:t>
      </w:r>
    </w:p>
    <w:p w14:paraId="63C846FC" w14:textId="77777777" w:rsidR="00C5260F" w:rsidRDefault="00B6304F">
      <w:pPr>
        <w:numPr>
          <w:ilvl w:val="2"/>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контрактом и действующим законодательством.</w:t>
      </w:r>
    </w:p>
    <w:p w14:paraId="155827B6" w14:textId="77777777" w:rsidR="00C5260F" w:rsidRDefault="00C5260F">
      <w:pPr>
        <w:ind w:firstLine="709"/>
        <w:jc w:val="both"/>
        <w:rPr>
          <w:rFonts w:ascii="Times New Roman" w:eastAsia="Times New Roman" w:hAnsi="Times New Roman" w:cs="Times New Roman"/>
        </w:rPr>
      </w:pPr>
    </w:p>
    <w:p w14:paraId="71F835C0"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ОПРЕДЕЛЕНИЕ ОБЪЕМОВ ПОСТАВЛЕНН</w:t>
      </w:r>
      <w:r w:rsidR="00985AC7">
        <w:rPr>
          <w:rFonts w:ascii="Times New Roman" w:eastAsia="Times New Roman" w:hAnsi="Times New Roman" w:cs="Times New Roman"/>
          <w:b/>
          <w:color w:val="000000"/>
        </w:rPr>
        <w:t>ОЙ</w:t>
      </w:r>
      <w:r>
        <w:rPr>
          <w:rFonts w:ascii="Times New Roman" w:eastAsia="Times New Roman" w:hAnsi="Times New Roman" w:cs="Times New Roman"/>
          <w:b/>
          <w:color w:val="000000"/>
        </w:rPr>
        <w:t xml:space="preserve"> ПО КОНТРАКТУ ТЕПЛОВОЙ ЭНЕРГИИ</w:t>
      </w:r>
    </w:p>
    <w:p w14:paraId="5A32EF46"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Учет количества поставленной тепловой энергии</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производится на основании показаний приборов учета, допущенных Теплоснабжающей организации в соответствии с требованиями действующего законодательства.</w:t>
      </w:r>
    </w:p>
    <w:p w14:paraId="6F123940"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Объем тепловой энергии, подлежащей оплате Абонентом, определяется в соответствии с положениями п. 42(1) и Приложения № 2 к Правилам предоставления коммунальных услуг.</w:t>
      </w:r>
    </w:p>
    <w:p w14:paraId="292B50E0"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 xml:space="preserve">За самовольное подключение систем теплопотребления (нового оборудования или подключение после ограничения или прекращения подачи тепловой энергии) или подключение их </w:t>
      </w:r>
      <w:r>
        <w:rPr>
          <w:rFonts w:ascii="Times New Roman" w:eastAsia="Times New Roman" w:hAnsi="Times New Roman" w:cs="Times New Roman"/>
          <w:color w:val="000000"/>
        </w:rPr>
        <w:lastRenderedPageBreak/>
        <w:t>до приборов учета Теплоснабжающая организация вправе рассчитать и предъявить к оплате Абоненту стоимость тепловой энергии, потребленн</w:t>
      </w:r>
      <w:r w:rsidR="00FB7BDD">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этими системами с момента введения ограничения, прекращения подачи тепловой энергии</w:t>
      </w:r>
      <w:r w:rsidR="00FB7BD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 последней проверки Абонента.</w:t>
      </w:r>
    </w:p>
    <w:p w14:paraId="7DCA6854" w14:textId="77777777" w:rsidR="00C5260F" w:rsidRDefault="00C5260F">
      <w:pPr>
        <w:ind w:firstLine="709"/>
        <w:jc w:val="both"/>
        <w:rPr>
          <w:rFonts w:ascii="Times New Roman" w:eastAsia="Times New Roman" w:hAnsi="Times New Roman" w:cs="Times New Roman"/>
        </w:rPr>
      </w:pPr>
    </w:p>
    <w:p w14:paraId="59115F3E"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ЦЕНА КОНТРАКТА, ПОРЯДОК РАСЧЕТОВ</w:t>
      </w:r>
    </w:p>
    <w:p w14:paraId="0A7FA9C4" w14:textId="77777777" w:rsidR="00C5260F" w:rsidRDefault="00B6304F">
      <w:pPr>
        <w:numPr>
          <w:ilvl w:val="1"/>
          <w:numId w:val="2"/>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Стоимость отпущенной тепловой энергии</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5EA06851" w14:textId="77777777" w:rsidR="00C5260F" w:rsidRDefault="00B6304F">
      <w:pPr>
        <w:numPr>
          <w:ilvl w:val="1"/>
          <w:numId w:val="2"/>
        </w:numPr>
        <w:pBdr>
          <w:top w:val="nil"/>
          <w:left w:val="nil"/>
          <w:bottom w:val="nil"/>
          <w:right w:val="nil"/>
          <w:between w:val="nil"/>
        </w:pBdr>
        <w:tabs>
          <w:tab w:val="left" w:pos="1196"/>
        </w:tabs>
        <w:spacing w:line="264" w:lineRule="auto"/>
        <w:jc w:val="both"/>
      </w:pPr>
      <w:bookmarkStart w:id="4" w:name="_3znysh7" w:colFirst="0" w:colLast="0"/>
      <w:bookmarkEnd w:id="4"/>
      <w:r>
        <w:rPr>
          <w:rFonts w:ascii="Times New Roman" w:eastAsia="Times New Roman" w:hAnsi="Times New Roman" w:cs="Times New Roman"/>
          <w:color w:val="000000"/>
        </w:rPr>
        <w:t>В случае изменения тарифов соответствующие изменения в контракт вносятся по письменному соглашению сторон на основании письменного обращения Абонента.</w:t>
      </w:r>
    </w:p>
    <w:p w14:paraId="4ACEDA65" w14:textId="77777777" w:rsidR="00C5260F" w:rsidRDefault="00B6304F">
      <w:pPr>
        <w:numPr>
          <w:ilvl w:val="1"/>
          <w:numId w:val="2"/>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Тарифы на тепловую энергию</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 начало действия настоящего контракта установлены____________________________________________________.</w:t>
      </w:r>
    </w:p>
    <w:p w14:paraId="7C9D2EE7" w14:textId="4ADE28FF" w:rsidR="00C5260F" w:rsidRDefault="00B6304F">
      <w:pPr>
        <w:numPr>
          <w:ilvl w:val="1"/>
          <w:numId w:val="2"/>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Стоимость тепловой энергии</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поставленн</w:t>
      </w:r>
      <w:r w:rsidR="00985AC7">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Абоненту </w:t>
      </w:r>
      <w:r w:rsidR="00163BC1">
        <w:rPr>
          <w:rFonts w:ascii="Times New Roman" w:eastAsia="Times New Roman" w:hAnsi="Times New Roman" w:cs="Times New Roman"/>
          <w:color w:val="000000"/>
        </w:rPr>
        <w:t>в расчетном периоде,</w:t>
      </w:r>
      <w:r>
        <w:rPr>
          <w:rFonts w:ascii="Times New Roman" w:eastAsia="Times New Roman" w:hAnsi="Times New Roman" w:cs="Times New Roman"/>
          <w:color w:val="000000"/>
        </w:rPr>
        <w:t xml:space="preserve"> отражается в акте о количестве поданной-принятой тепловой энергии.</w:t>
      </w:r>
    </w:p>
    <w:p w14:paraId="351D486F" w14:textId="10AACB0B" w:rsidR="00C5260F" w:rsidRPr="003274AA" w:rsidRDefault="00B6304F">
      <w:pPr>
        <w:numPr>
          <w:ilvl w:val="1"/>
          <w:numId w:val="2"/>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Общая стоимость тепловой энергии за период действия настоящего контракта составляет ____________________ руб. ____ коп. (________________________), в т.ч. НДС __ %.</w:t>
      </w:r>
    </w:p>
    <w:p w14:paraId="033C2FDA" w14:textId="4B0676C2" w:rsidR="003274AA" w:rsidRPr="003274AA" w:rsidRDefault="003274AA" w:rsidP="003274AA">
      <w:pPr>
        <w:pBdr>
          <w:top w:val="nil"/>
          <w:left w:val="nil"/>
          <w:bottom w:val="nil"/>
          <w:right w:val="nil"/>
          <w:between w:val="nil"/>
        </w:pBdr>
        <w:tabs>
          <w:tab w:val="left" w:pos="1196"/>
        </w:tabs>
        <w:spacing w:line="264" w:lineRule="auto"/>
        <w:ind w:left="709"/>
        <w:jc w:val="both"/>
        <w:rPr>
          <w:rFonts w:ascii="Times New Roman" w:hAnsi="Times New Roman" w:cs="Times New Roman"/>
        </w:rPr>
      </w:pPr>
      <w:r w:rsidRPr="003274AA">
        <w:rPr>
          <w:rFonts w:ascii="Times New Roman" w:hAnsi="Times New Roman" w:cs="Times New Roman"/>
        </w:rPr>
        <w:t>КБК_______</w:t>
      </w:r>
    </w:p>
    <w:p w14:paraId="5206E0B8" w14:textId="438DDDA3" w:rsidR="003274AA" w:rsidRPr="003274AA" w:rsidRDefault="003274AA" w:rsidP="003274AA">
      <w:pPr>
        <w:pBdr>
          <w:top w:val="nil"/>
          <w:left w:val="nil"/>
          <w:bottom w:val="nil"/>
          <w:right w:val="nil"/>
          <w:between w:val="nil"/>
        </w:pBdr>
        <w:tabs>
          <w:tab w:val="left" w:pos="1196"/>
        </w:tabs>
        <w:spacing w:line="264" w:lineRule="auto"/>
        <w:ind w:left="709"/>
        <w:jc w:val="both"/>
        <w:rPr>
          <w:rFonts w:ascii="Times New Roman" w:hAnsi="Times New Roman" w:cs="Times New Roman"/>
        </w:rPr>
      </w:pPr>
      <w:r w:rsidRPr="003274AA">
        <w:rPr>
          <w:rFonts w:ascii="Times New Roman" w:hAnsi="Times New Roman" w:cs="Times New Roman"/>
        </w:rPr>
        <w:t>ИКЗ_______</w:t>
      </w:r>
    </w:p>
    <w:p w14:paraId="3F708F2F"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его изменения по соглашению Сторон в случаях, предусмотренных ст. 95 Федерального закона от 05.04.2013 г. № 44-ФЗ, если иное не предусмотрено действующим законодательством.</w:t>
      </w:r>
    </w:p>
    <w:p w14:paraId="7ECAA276"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Расчетным периодом является 1 (один) календарный месяц. Для оплаты потребленной тепловой энергии Теплоснабжающая организация в срок до 5-го числа, следующего за расчетным, выставляет Абоненту следующие платежные документы:</w:t>
      </w:r>
    </w:p>
    <w:p w14:paraId="3EC787A5"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07ABABAC"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5FE59A15"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счет.</w:t>
      </w:r>
    </w:p>
    <w:p w14:paraId="0655051A" w14:textId="440B853B" w:rsidR="00C5260F" w:rsidRPr="002043C6" w:rsidRDefault="001F752F">
      <w:pPr>
        <w:numPr>
          <w:ilvl w:val="1"/>
          <w:numId w:val="2"/>
        </w:numPr>
        <w:pBdr>
          <w:top w:val="nil"/>
          <w:left w:val="nil"/>
          <w:bottom w:val="nil"/>
          <w:right w:val="nil"/>
          <w:between w:val="nil"/>
        </w:pBdr>
        <w:jc w:val="both"/>
      </w:pPr>
      <w:r w:rsidRPr="002043C6">
        <w:rPr>
          <w:rFonts w:ascii="Times New Roman" w:hAnsi="Times New Roman" w:cs="Times New Roman"/>
        </w:rPr>
        <w:t>Способом доставки платежных документов Абоненту является</w:t>
      </w:r>
      <w:r w:rsidRPr="002043C6">
        <w:rPr>
          <w:rFonts w:ascii="Times New Roman" w:hAnsi="Times New Roman" w:cs="Times New Roman"/>
          <w:b/>
          <w:bCs/>
        </w:rPr>
        <w:t xml:space="preserve"> </w:t>
      </w:r>
      <w:r w:rsidRPr="002043C6">
        <w:rPr>
          <w:rFonts w:ascii="Times New Roman" w:hAnsi="Times New Roman" w:cs="Times New Roman"/>
        </w:rPr>
        <w:t>электронный документооборот и (или) бумажный носитель</w:t>
      </w:r>
      <w:r w:rsidR="00B6304F" w:rsidRPr="002043C6">
        <w:rPr>
          <w:rFonts w:ascii="Times New Roman" w:eastAsia="Times New Roman" w:hAnsi="Times New Roman" w:cs="Times New Roman"/>
          <w:color w:val="000000"/>
        </w:rPr>
        <w:t>.</w:t>
      </w:r>
    </w:p>
    <w:p w14:paraId="61641B72"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Оплата потребленной тепловой энергии осуществляется Абонентом до 10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 В платежном документе Абонент указывает назначение платежа, дату и номер настоящего Контракта, дату и номер счета.</w:t>
      </w:r>
    </w:p>
    <w:p w14:paraId="587DC811" w14:textId="77777777" w:rsidR="00C5260F" w:rsidRDefault="00B6304F">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 указания Абонентом в платежном поручении назначения платежа Теплоснабжающая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6C712457" w14:textId="77777777" w:rsidR="00C5260F" w:rsidRDefault="00B6304F">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наличия переплаты по окончании срока действия контракта или окончании финансового года, Теплоснабжающая организация возвращает сумму переплаты Абоненту на основании письменного заявления с указанием реквизитов для перечисления денежных средств.</w:t>
      </w:r>
    </w:p>
    <w:p w14:paraId="4B8C1A96"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Абонент в течение 5 (пяти) рабочих дней с момента получения акта о количестве поданной-принятой тепловой энергии возвращает Теплоснабжающей организации один экземпляр, подписанный уполномоченным представителем Абонента.</w:t>
      </w:r>
    </w:p>
    <w:p w14:paraId="58E4C56E"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В случае невозврата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5B76FE1A" w14:textId="77777777" w:rsidR="00C5260F" w:rsidRDefault="00B6304F">
      <w:pPr>
        <w:numPr>
          <w:ilvl w:val="1"/>
          <w:numId w:val="2"/>
        </w:numPr>
        <w:pBdr>
          <w:top w:val="nil"/>
          <w:left w:val="nil"/>
          <w:bottom w:val="nil"/>
          <w:right w:val="nil"/>
          <w:between w:val="nil"/>
        </w:pBdr>
        <w:shd w:val="clear" w:color="auto" w:fill="FFFFFF"/>
        <w:tabs>
          <w:tab w:val="left" w:pos="851"/>
          <w:tab w:val="left" w:pos="1134"/>
        </w:tabs>
        <w:jc w:val="both"/>
      </w:pPr>
      <w:bookmarkStart w:id="5" w:name="2et92p0" w:colFirst="0" w:colLast="0"/>
      <w:bookmarkEnd w:id="5"/>
      <w:r>
        <w:rPr>
          <w:rFonts w:ascii="Times New Roman" w:eastAsia="Times New Roman" w:hAnsi="Times New Roman" w:cs="Times New Roman"/>
          <w:color w:val="000000"/>
        </w:rPr>
        <w:t>Ежеквартально Теплоснабжающая организация направляет Абоненту два экземпляра Акта сверки расчетов по состоянию на последний день квартала.</w:t>
      </w:r>
    </w:p>
    <w:p w14:paraId="7EFF0FEC" w14:textId="77777777" w:rsidR="00C5260F" w:rsidRDefault="00B6304F">
      <w:pPr>
        <w:pBdr>
          <w:top w:val="nil"/>
          <w:left w:val="nil"/>
          <w:bottom w:val="nil"/>
          <w:right w:val="nil"/>
          <w:between w:val="nil"/>
        </w:pBdr>
        <w:tabs>
          <w:tab w:val="left" w:pos="851"/>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Абонент в течение 5 (пяти) рабочих дней с момента получения указанного акта возвращает Теплоснабжающей организации подписанный уполномоченным представителем Абонента экземпляр акта сверки расчетов.</w:t>
      </w:r>
    </w:p>
    <w:p w14:paraId="1A12C0D4" w14:textId="77777777" w:rsidR="00C5260F" w:rsidRDefault="00C5260F">
      <w:pPr>
        <w:ind w:firstLine="709"/>
        <w:jc w:val="both"/>
        <w:rPr>
          <w:rFonts w:ascii="Times New Roman" w:eastAsia="Times New Roman" w:hAnsi="Times New Roman" w:cs="Times New Roman"/>
        </w:rPr>
      </w:pPr>
    </w:p>
    <w:p w14:paraId="5C7C54AA"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ОГРАНИЧЕНИЯ ИЛИ ПРЕКРАЩЕНИЯ ПОДАЧИ ТЕПЛОВОЙ ЭНЕРГИИ</w:t>
      </w:r>
    </w:p>
    <w:p w14:paraId="28C8DAD2"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Ограничение или прекращение подачи тепловой энергии</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осуществляется в случаях и порядке, определенных </w:t>
      </w:r>
      <w:r w:rsidR="00985AC7">
        <w:rPr>
          <w:rFonts w:ascii="Times New Roman" w:eastAsia="Times New Roman" w:hAnsi="Times New Roman" w:cs="Times New Roman"/>
        </w:rPr>
        <w:t>Правилами предоставления коммунальных услуг</w:t>
      </w:r>
      <w:r>
        <w:rPr>
          <w:rFonts w:ascii="Times New Roman" w:eastAsia="Times New Roman" w:hAnsi="Times New Roman" w:cs="Times New Roman"/>
          <w:color w:val="000000"/>
        </w:rPr>
        <w:t>.</w:t>
      </w:r>
    </w:p>
    <w:p w14:paraId="3C7F74B2"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 xml:space="preserve">Расходы Теплоснабжающей организации по ограничению, прекращению и возобновлению подачи тепловой энергии </w:t>
      </w:r>
      <w:r w:rsidR="00985AC7">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случаях, предусмотренных </w:t>
      </w:r>
      <w:r w:rsidR="00985AC7">
        <w:rPr>
          <w:rFonts w:ascii="Times New Roman" w:eastAsia="Times New Roman" w:hAnsi="Times New Roman" w:cs="Times New Roman"/>
        </w:rPr>
        <w:t>Правилами предоставления коммунальных услуг</w:t>
      </w:r>
      <w:r>
        <w:rPr>
          <w:rFonts w:ascii="Times New Roman" w:eastAsia="Times New Roman" w:hAnsi="Times New Roman" w:cs="Times New Roman"/>
          <w:color w:val="000000"/>
        </w:rPr>
        <w:t>, возмещаются Абонентом.</w:t>
      </w:r>
    </w:p>
    <w:p w14:paraId="00AC924E"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Прекращение исполнения обязательств сторон по настоящему контракту является основанием для введения полного ограничения режима потребления без предварительного уведомления Абонента.</w:t>
      </w:r>
    </w:p>
    <w:p w14:paraId="7775724E" w14:textId="77777777" w:rsidR="00C5260F" w:rsidRDefault="00C5260F">
      <w:pPr>
        <w:ind w:firstLine="709"/>
        <w:jc w:val="center"/>
        <w:rPr>
          <w:rFonts w:ascii="Times New Roman" w:eastAsia="Times New Roman" w:hAnsi="Times New Roman" w:cs="Times New Roman"/>
          <w:b/>
        </w:rPr>
      </w:pPr>
    </w:p>
    <w:p w14:paraId="6FAF0E79"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ОТВЕТСТВЕННОСТЬ СТОРОН</w:t>
      </w:r>
    </w:p>
    <w:p w14:paraId="29CB322B"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В случае неисполнения или ненадлежащего исполнения контрактных обязательств, несоблюдения требований к параметрам качества теплоснабжения, нарушения режима потребления тепловой энергии, в том числе нарушения условий о количестве, качестве и значениях термодинамических параметров возвращаемого теплоносителя, предусмотренных настоящим контрактом и действующими нормативно-правовыми актами Стороны несут ответственность в соответствии с действующим законодательством Российской Федерации.</w:t>
      </w:r>
    </w:p>
    <w:p w14:paraId="735058FC"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6C72B2AE" w14:textId="77777777" w:rsidR="00C5260F" w:rsidRDefault="00B6304F">
      <w:pPr>
        <w:numPr>
          <w:ilvl w:val="1"/>
          <w:numId w:val="2"/>
        </w:numPr>
        <w:pBdr>
          <w:top w:val="nil"/>
          <w:left w:val="nil"/>
          <w:bottom w:val="nil"/>
          <w:right w:val="nil"/>
          <w:between w:val="nil"/>
        </w:pBdr>
        <w:jc w:val="both"/>
      </w:pPr>
      <w:bookmarkStart w:id="6" w:name="_tyjcwt" w:colFirst="0" w:colLast="0"/>
      <w:bookmarkEnd w:id="6"/>
      <w:r>
        <w:rPr>
          <w:rFonts w:ascii="Times New Roman" w:eastAsia="Times New Roman" w:hAnsi="Times New Roman" w:cs="Times New Roman"/>
          <w:color w:val="000000"/>
        </w:rPr>
        <w:t>За нарушение обязанности по оплате потребленной тепловой энергии</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Абонент обязан оплатить неустойку в виде пени в размере, определенном Федеральным законом от 27.07.2010 г. № 190-ФЗ «О теплоснабжении».</w:t>
      </w:r>
    </w:p>
    <w:p w14:paraId="073DB639"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Абонент несет ответственность за достоверность сведений, представляемых им и используемых Сторонами для определения объемов тепловой энергии</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 настоящему контракту. При установлении Теплоснабжающей организацией факта представления Абонентом недостоверной информации, повлекшей занижение стоимости тепловой энергии, подлежащ</w:t>
      </w:r>
      <w:r w:rsidR="00985AC7">
        <w:rPr>
          <w:rFonts w:ascii="Times New Roman" w:eastAsia="Times New Roman" w:hAnsi="Times New Roman" w:cs="Times New Roman"/>
          <w:color w:val="000000"/>
        </w:rPr>
        <w:t>ей</w:t>
      </w:r>
      <w:r>
        <w:rPr>
          <w:rFonts w:ascii="Times New Roman" w:eastAsia="Times New Roman" w:hAnsi="Times New Roman" w:cs="Times New Roman"/>
          <w:color w:val="000000"/>
        </w:rPr>
        <w:t xml:space="preserve"> оплате Абонентом Теплоснабжающей организации за расчетный период, относительно стоимости тепловой энергии, рассчитанн</w:t>
      </w:r>
      <w:r w:rsidR="00985AC7">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по достоверным данным, Абонент обязан возместить убытки Теплоснабжающей организации по представленному ею расчету.</w:t>
      </w:r>
    </w:p>
    <w:p w14:paraId="658469AB"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Теплоснабжающая организация не несет материальной ответственности перед Абонентом за нарушение объемов подачи тепловой энергии</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вследствие ограничения или прекращения подачи тепловой энергии</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 допускаемым действующим законодательством основаниям, а также по вине самого Абонента (неправильные действия персонала Абонента или посторонних лиц, повреждение трубопроводов в границах эксплуатационной ответственности Абонента и т.п., нарушение установленных режимов теплопотребления).</w:t>
      </w:r>
    </w:p>
    <w:p w14:paraId="23D6B178"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Стороны освобождаются от ответственности за неисполнение или ненадлежащее исполнение обязательств по настоящему контракту, если это явилось следствием обстоятельств непреодолимой силы, возникших после заключения настоящего контракта.</w:t>
      </w:r>
    </w:p>
    <w:p w14:paraId="7E631518"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3A2D2504" w14:textId="77777777" w:rsidR="00C5260F" w:rsidRDefault="00C5260F">
      <w:pPr>
        <w:ind w:firstLine="709"/>
        <w:jc w:val="both"/>
        <w:rPr>
          <w:rFonts w:ascii="Times New Roman" w:eastAsia="Times New Roman" w:hAnsi="Times New Roman" w:cs="Times New Roman"/>
        </w:rPr>
      </w:pPr>
    </w:p>
    <w:p w14:paraId="70F1E87C"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ИЗМЕНЕНИЕ И РАСТОРЖЕНИЕ КОНТРАКТА</w:t>
      </w:r>
    </w:p>
    <w:p w14:paraId="0B70DBAE"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Изменение или расторжение настоящего контракта осуществляется по соглашению Сторон, за исключением случаев, установленных законодательством и настоящим контрактом.</w:t>
      </w:r>
    </w:p>
    <w:p w14:paraId="03A854CB"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При расторжении настоящего контракта Абонент обязан произвести полный расчет за тепловую энергию</w:t>
      </w:r>
      <w:r w:rsidR="00985AC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до даты расторжения настоящего контракта, если иной срок не будет установлен </w:t>
      </w:r>
      <w:r>
        <w:rPr>
          <w:rFonts w:ascii="Times New Roman" w:eastAsia="Times New Roman" w:hAnsi="Times New Roman" w:cs="Times New Roman"/>
          <w:color w:val="000000"/>
        </w:rPr>
        <w:lastRenderedPageBreak/>
        <w:t>соглашением о погашении задолженности, заключенным Теплоснабжающей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контракта.</w:t>
      </w:r>
    </w:p>
    <w:p w14:paraId="6BC99429"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Все изменения приложений и условий настоящего контракта, а также дополнения к настоящему контракту совершаются в письменной форме с их подписанием уполномоченными лицами Сторон.</w:t>
      </w:r>
    </w:p>
    <w:p w14:paraId="2F45CD60" w14:textId="77777777" w:rsidR="00C5260F" w:rsidRDefault="00C5260F">
      <w:pPr>
        <w:ind w:left="349"/>
        <w:jc w:val="both"/>
        <w:rPr>
          <w:rFonts w:ascii="Times New Roman" w:eastAsia="Times New Roman" w:hAnsi="Times New Roman" w:cs="Times New Roman"/>
        </w:rPr>
      </w:pPr>
    </w:p>
    <w:p w14:paraId="23E4A5AE"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 ДЕЙСТВИЯ КОНТРАКТА</w:t>
      </w:r>
    </w:p>
    <w:p w14:paraId="15B4DAD5"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Настоящий контракт вступает в силу с даты его подписания последней из Сторон контракта.</w:t>
      </w:r>
    </w:p>
    <w:p w14:paraId="563BCFF4" w14:textId="45E73AA0"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Дата начала поставки ресурсов по настоящему контракту устанавливается ____________. Настоящий контракт заключен на срок с __________ по _____________</w:t>
      </w:r>
      <w:r w:rsidR="004816BB">
        <w:rPr>
          <w:rFonts w:ascii="Times New Roman" w:eastAsia="Times New Roman" w:hAnsi="Times New Roman" w:cs="Times New Roman"/>
          <w:color w:val="000000"/>
        </w:rPr>
        <w:t>,</w:t>
      </w:r>
      <w:r w:rsidR="004816BB" w:rsidRPr="004816BB">
        <w:rPr>
          <w:rFonts w:ascii="Times New Roman" w:eastAsia="Times New Roman" w:hAnsi="Times New Roman" w:cs="Times New Roman"/>
          <w:color w:val="000000"/>
        </w:rPr>
        <w:t xml:space="preserve"> </w:t>
      </w:r>
      <w:r w:rsidR="004816BB" w:rsidRPr="005C0440">
        <w:rPr>
          <w:rFonts w:ascii="Times New Roman" w:eastAsia="Times New Roman" w:hAnsi="Times New Roman" w:cs="Times New Roman"/>
          <w:color w:val="000000"/>
        </w:rPr>
        <w:t>а в части обязательств, не исполненных ко дню окончания срока его действия, - до полного их исполнения сторонами.</w:t>
      </w:r>
    </w:p>
    <w:p w14:paraId="4FA5B4C8"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Прекращение настоящего контракта не прекращает обязательств Абонента по оплате фактически потребленн</w:t>
      </w:r>
      <w:r w:rsidR="00985AC7">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тепловой энергии.</w:t>
      </w:r>
    </w:p>
    <w:p w14:paraId="23154123"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При отказе от настоящего контракта Абонент отключает свои сети и теплопотребляющие установки от внешней сети (на границе балансовой принадлежности), устанавливает вварные заглушки на прямом и обратном трубопроводах, о чем составляет с представителем Теплоснабжающей организации двухсторонний акт. При переходе прав владения Объекта к иному лицу (новому владельцу), контракт может быть расторгнут без выполнения условий, указанных в настоящем пункте в случае одновременного перезаключения контракта теплоснабжения на Объект с новым владельцем.</w:t>
      </w:r>
    </w:p>
    <w:p w14:paraId="0170A573" w14:textId="77777777" w:rsidR="00C5260F" w:rsidRDefault="00C5260F">
      <w:pPr>
        <w:ind w:firstLine="709"/>
        <w:jc w:val="both"/>
        <w:rPr>
          <w:rFonts w:ascii="Times New Roman" w:eastAsia="Times New Roman" w:hAnsi="Times New Roman" w:cs="Times New Roman"/>
        </w:rPr>
      </w:pPr>
    </w:p>
    <w:p w14:paraId="5987D610"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РАЗРЕШЕНИЯ СПОРОВ</w:t>
      </w:r>
    </w:p>
    <w:p w14:paraId="4B2C00E0"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722A673D"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контракту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10 (десять) рабочих дней с момента получения претензии.</w:t>
      </w:r>
    </w:p>
    <w:p w14:paraId="5FC79581"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06BF69EE" w14:textId="77777777" w:rsidR="00C5260F" w:rsidRDefault="00C5260F">
      <w:pPr>
        <w:ind w:firstLine="709"/>
        <w:jc w:val="both"/>
        <w:rPr>
          <w:rFonts w:ascii="Times New Roman" w:eastAsia="Times New Roman" w:hAnsi="Times New Roman" w:cs="Times New Roman"/>
        </w:rPr>
      </w:pPr>
    </w:p>
    <w:p w14:paraId="784F90CC" w14:textId="77777777" w:rsidR="00C5260F" w:rsidRDefault="00B6304F">
      <w:pPr>
        <w:numPr>
          <w:ilvl w:val="0"/>
          <w:numId w:val="2"/>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ПРИЛОЖЕНИЯ И ПРОЧИЕ УСЛОВИЯ</w:t>
      </w:r>
    </w:p>
    <w:p w14:paraId="1F72CAF0"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Настоящий контракт состоит из основного текста контракта и приложений к нему, которые являются его неотъемлемой частью.</w:t>
      </w:r>
    </w:p>
    <w:p w14:paraId="11E01129"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В случае изменения адреса, банковских реквизитов, смены руководителя и других изменений, касающихся исполнения настоящего контракта,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w:t>
      </w:r>
    </w:p>
    <w:p w14:paraId="5BFF1FAB"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Сведения, предоставляемые в соответствии с условиями настоящего контракта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656ED1CA"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Вся переписка в адрес Абонента осуществляется по адресу, указанному Абонентом в контракте либо иным способом, либо по данным, указанным ЕГРЮЛ,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14:paraId="67731716"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 xml:space="preserve">Изменение условий настоящего Контракта и соответствующих расчетов по нему вносятся по письменному соглашению на основании письменного обращения Абонента с </w:t>
      </w:r>
      <w:r>
        <w:rPr>
          <w:rFonts w:ascii="Times New Roman" w:eastAsia="Times New Roman" w:hAnsi="Times New Roman" w:cs="Times New Roman"/>
          <w:color w:val="000000"/>
        </w:rPr>
        <w:lastRenderedPageBreak/>
        <w:t>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454985A0" w14:textId="77777777" w:rsidR="00C5260F" w:rsidRDefault="00B6304F">
      <w:pPr>
        <w:numPr>
          <w:ilvl w:val="1"/>
          <w:numId w:val="2"/>
        </w:numPr>
        <w:pBdr>
          <w:top w:val="nil"/>
          <w:left w:val="nil"/>
          <w:bottom w:val="nil"/>
          <w:right w:val="nil"/>
          <w:between w:val="nil"/>
        </w:pBdr>
        <w:tabs>
          <w:tab w:val="left" w:pos="1134"/>
        </w:tabs>
        <w:jc w:val="both"/>
      </w:pPr>
      <w:r>
        <w:rPr>
          <w:rFonts w:ascii="Times New Roman" w:eastAsia="Times New Roman" w:hAnsi="Times New Roman" w:cs="Times New Roman"/>
          <w:color w:val="000000"/>
        </w:rPr>
        <w:t>Несвоевременное предоставление Абонентом документов для внесения изменений в условия настоящего Контракта и соответствующие расчеты по нему, или акта, подписанного уполномоченными представителями Сторон, является основанием для отказа Теплоснабжающей организации в распространении вносимых в Контракт изменений на прошлые периоды (до даты получения обращения Абонента).</w:t>
      </w:r>
    </w:p>
    <w:p w14:paraId="309834C6" w14:textId="77777777" w:rsidR="00C5260F" w:rsidRDefault="00B6304F">
      <w:pPr>
        <w:numPr>
          <w:ilvl w:val="1"/>
          <w:numId w:val="2"/>
        </w:numPr>
        <w:pBdr>
          <w:top w:val="nil"/>
          <w:left w:val="nil"/>
          <w:bottom w:val="nil"/>
          <w:right w:val="nil"/>
          <w:between w:val="nil"/>
        </w:pBdr>
        <w:tabs>
          <w:tab w:val="left" w:pos="1134"/>
        </w:tabs>
        <w:jc w:val="both"/>
      </w:pPr>
      <w:r>
        <w:rPr>
          <w:rFonts w:ascii="Times New Roman" w:eastAsia="Times New Roman" w:hAnsi="Times New Roman" w:cs="Times New Roman"/>
          <w:color w:val="000000"/>
        </w:rPr>
        <w:t>Для постоянной связи при исполнении настоящего контракта Стороны назначают ответственных лиц:</w:t>
      </w:r>
    </w:p>
    <w:p w14:paraId="5A2D6E1D" w14:textId="77777777" w:rsidR="00C5260F" w:rsidRDefault="00B6304F">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от Теплоснабжающей организации: _______________________________________;</w:t>
      </w:r>
    </w:p>
    <w:p w14:paraId="1BE634BD" w14:textId="77777777" w:rsidR="00C5260F" w:rsidRDefault="00B6304F">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 Абонента: _________________________________________________________. </w:t>
      </w:r>
    </w:p>
    <w:p w14:paraId="69820735"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Все перечисленные в тексте настоящего контракта Приложения являются неотъемлемой его частью.</w:t>
      </w:r>
    </w:p>
    <w:p w14:paraId="3C5B6035"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К настоящему контракту прилагаются следующие приложения:</w:t>
      </w:r>
    </w:p>
    <w:p w14:paraId="1886B6EF"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1 – График нагрузок;</w:t>
      </w:r>
    </w:p>
    <w:p w14:paraId="0324B4F6"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2 – Форма: Сведения о приборах учета;</w:t>
      </w:r>
    </w:p>
    <w:p w14:paraId="323EF572" w14:textId="77777777"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3 – Адреса точек поставки;</w:t>
      </w:r>
    </w:p>
    <w:p w14:paraId="345AD31C" w14:textId="25E85BEC" w:rsidR="00C5260F" w:rsidRDefault="00B6304F">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4 - Акт разграничения эксплуатационной ответственности и балансовой принадлежности тепловых сетей;</w:t>
      </w:r>
    </w:p>
    <w:p w14:paraId="534A96CB" w14:textId="77777777" w:rsidR="002043C6" w:rsidRDefault="002043C6" w:rsidP="002043C6">
      <w:pPr>
        <w:suppressAutoHyphens/>
        <w:autoSpaceDN w:val="0"/>
        <w:ind w:left="709"/>
        <w:jc w:val="both"/>
        <w:textAlignment w:val="baseline"/>
        <w:rPr>
          <w:rFonts w:ascii="Times New Roman" w:hAnsi="Times New Roman" w:cs="Times New Roman"/>
          <w:kern w:val="3"/>
        </w:rPr>
      </w:pPr>
      <w:r>
        <w:rPr>
          <w:rFonts w:ascii="Times New Roman" w:eastAsia="Times New Roman" w:hAnsi="Times New Roman" w:cs="Times New Roman"/>
        </w:rPr>
        <w:t>-</w:t>
      </w:r>
      <w:r w:rsidRPr="00D8794B">
        <w:rPr>
          <w:rFonts w:ascii="Times New Roman" w:hAnsi="Times New Roman" w:cs="Times New Roman"/>
        </w:rPr>
        <w:t xml:space="preserve"> </w:t>
      </w:r>
      <w:r w:rsidRPr="001949AD">
        <w:rPr>
          <w:rFonts w:ascii="Times New Roman" w:hAnsi="Times New Roman" w:cs="Times New Roman"/>
        </w:rPr>
        <w:t>Приложение №5 - Регламент</w:t>
      </w:r>
      <w:r w:rsidRPr="001949AD">
        <w:rPr>
          <w:rFonts w:ascii="Times New Roman" w:hAnsi="Times New Roman" w:cs="Times New Roman"/>
          <w:kern w:val="3"/>
        </w:rPr>
        <w:t xml:space="preserve"> электронного документооборота Портала исполнения контрактов Единой автоматизированной системы управления закупками Московской области</w:t>
      </w:r>
      <w:r>
        <w:rPr>
          <w:rFonts w:ascii="Times New Roman" w:hAnsi="Times New Roman" w:cs="Times New Roman"/>
          <w:kern w:val="3"/>
        </w:rPr>
        <w:t>;</w:t>
      </w:r>
    </w:p>
    <w:p w14:paraId="5E1B2AEC" w14:textId="6F87DBA2" w:rsidR="002043C6" w:rsidRDefault="002043C6" w:rsidP="002043C6">
      <w:pPr>
        <w:ind w:firstLine="709"/>
        <w:jc w:val="both"/>
        <w:rPr>
          <w:rFonts w:ascii="Times New Roman" w:eastAsia="Times New Roman" w:hAnsi="Times New Roman" w:cs="Times New Roman"/>
        </w:rPr>
      </w:pPr>
      <w:r>
        <w:rPr>
          <w:rFonts w:ascii="Times New Roman" w:hAnsi="Times New Roman" w:cs="Times New Roman"/>
          <w:kern w:val="3"/>
        </w:rPr>
        <w:t xml:space="preserve"> - Приложение №6 -</w:t>
      </w:r>
      <w:r w:rsidRPr="001949AD">
        <w:rPr>
          <w:rFonts w:ascii="Times New Roman" w:hAnsi="Times New Roman" w:cs="Times New Roman"/>
          <w:kern w:val="3"/>
        </w:rPr>
        <w:t xml:space="preserve"> Перечень электронных документов, которыми обмениваются Стороны при исполнении Контракта с использованием Портала исполнения контрактов Единой автоматизированной системы управления закупками Московской области</w:t>
      </w:r>
      <w:r>
        <w:rPr>
          <w:rFonts w:ascii="Times New Roman" w:hAnsi="Times New Roman" w:cs="Times New Roman"/>
          <w:kern w:val="3"/>
        </w:rPr>
        <w:t>.</w:t>
      </w:r>
    </w:p>
    <w:p w14:paraId="1B61A899" w14:textId="77777777" w:rsidR="00C5260F" w:rsidRDefault="00B6304F">
      <w:pPr>
        <w:numPr>
          <w:ilvl w:val="1"/>
          <w:numId w:val="2"/>
        </w:numPr>
        <w:pBdr>
          <w:top w:val="nil"/>
          <w:left w:val="nil"/>
          <w:bottom w:val="nil"/>
          <w:right w:val="nil"/>
          <w:between w:val="nil"/>
        </w:pBdr>
        <w:jc w:val="both"/>
      </w:pPr>
      <w:r>
        <w:rPr>
          <w:rFonts w:ascii="Times New Roman" w:eastAsia="Times New Roman" w:hAnsi="Times New Roman" w:cs="Times New Roman"/>
          <w:color w:val="000000"/>
        </w:rPr>
        <w:t>Настоящий контракт составлен в 2-х экземплярах, имеющих одинаковую юридическую силу по одному для каждой из Сторон.</w:t>
      </w:r>
    </w:p>
    <w:p w14:paraId="0C8DBDBE" w14:textId="77777777" w:rsidR="00C5260F" w:rsidRDefault="00C5260F">
      <w:pPr>
        <w:ind w:firstLine="709"/>
        <w:jc w:val="center"/>
        <w:rPr>
          <w:rFonts w:ascii="Times New Roman" w:eastAsia="Times New Roman" w:hAnsi="Times New Roman" w:cs="Times New Roman"/>
          <w:b/>
        </w:rPr>
      </w:pPr>
    </w:p>
    <w:p w14:paraId="672976DD" w14:textId="709FE89A" w:rsidR="002043C6" w:rsidRPr="002043C6" w:rsidRDefault="002043C6" w:rsidP="002043C6">
      <w:pPr>
        <w:pStyle w:val="a6"/>
        <w:numPr>
          <w:ilvl w:val="0"/>
          <w:numId w:val="2"/>
        </w:numPr>
        <w:autoSpaceDN w:val="0"/>
        <w:jc w:val="center"/>
        <w:textAlignment w:val="baseline"/>
        <w:rPr>
          <w:rFonts w:ascii="Times New Roman" w:hAnsi="Times New Roman" w:cs="Times New Roman"/>
          <w:b/>
          <w:kern w:val="3"/>
        </w:rPr>
      </w:pPr>
      <w:r w:rsidRPr="002043C6">
        <w:rPr>
          <w:rFonts w:ascii="Times New Roman" w:hAnsi="Times New Roman" w:cs="Times New Roman"/>
          <w:b/>
          <w:kern w:val="3"/>
        </w:rPr>
        <w:t>ОСОБЫЕ УСЛОВИЯ</w:t>
      </w:r>
    </w:p>
    <w:p w14:paraId="3CC1E51C" w14:textId="77777777" w:rsidR="002043C6" w:rsidRPr="00B50050" w:rsidRDefault="002043C6" w:rsidP="002043C6">
      <w:pPr>
        <w:pStyle w:val="a6"/>
        <w:autoSpaceDN w:val="0"/>
        <w:ind w:left="360"/>
        <w:textAlignment w:val="baseline"/>
        <w:rPr>
          <w:rFonts w:ascii="Times New Roman" w:hAnsi="Times New Roman" w:cs="Times New Roman"/>
          <w:b/>
          <w:color w:val="auto"/>
          <w:kern w:val="3"/>
        </w:rPr>
      </w:pPr>
    </w:p>
    <w:tbl>
      <w:tblPr>
        <w:tblW w:w="9396" w:type="dxa"/>
        <w:tblLayout w:type="fixed"/>
        <w:tblCellMar>
          <w:left w:w="10" w:type="dxa"/>
          <w:right w:w="10" w:type="dxa"/>
        </w:tblCellMar>
        <w:tblLook w:val="04A0" w:firstRow="1" w:lastRow="0" w:firstColumn="1" w:lastColumn="0" w:noHBand="0" w:noVBand="1"/>
      </w:tblPr>
      <w:tblGrid>
        <w:gridCol w:w="9356"/>
        <w:gridCol w:w="40"/>
      </w:tblGrid>
      <w:tr w:rsidR="002043C6" w:rsidRPr="00B50050" w14:paraId="79752A00" w14:textId="77777777" w:rsidTr="00531355">
        <w:tc>
          <w:tcPr>
            <w:tcW w:w="9356" w:type="dxa"/>
            <w:shd w:val="clear" w:color="auto" w:fill="auto"/>
          </w:tcPr>
          <w:p w14:paraId="757F416E" w14:textId="57F7CBDB" w:rsidR="002043C6" w:rsidRPr="00B50050" w:rsidRDefault="002043C6" w:rsidP="00531355">
            <w:pPr>
              <w:shd w:val="clear" w:color="auto" w:fill="FFFFFF"/>
              <w:spacing w:after="1"/>
              <w:ind w:firstLine="540"/>
              <w:rPr>
                <w:rFonts w:ascii="Times New Roman" w:hAnsi="Times New Roman" w:cs="Times New Roman"/>
              </w:rPr>
            </w:pPr>
            <w:r w:rsidRPr="00163BC1">
              <w:rPr>
                <w:rFonts w:ascii="Times New Roman" w:hAnsi="Times New Roman" w:cs="Times New Roman"/>
                <w:b/>
                <w:bCs/>
              </w:rPr>
              <w:t>13.1.</w:t>
            </w:r>
            <w:r w:rsidRPr="00B50050">
              <w:rPr>
                <w:rFonts w:ascii="Times New Roman" w:hAnsi="Times New Roman" w:cs="Times New Roman"/>
              </w:rPr>
              <w:t xml:space="preserve"> Стороны при исполнении Контракта:</w:t>
            </w:r>
          </w:p>
          <w:p w14:paraId="2DFE0622" w14:textId="77777777" w:rsidR="002043C6" w:rsidRPr="00B50050" w:rsidRDefault="002043C6" w:rsidP="00531355">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53E12DB" w14:textId="77777777" w:rsidR="002043C6" w:rsidRPr="00B50050" w:rsidRDefault="002043C6" w:rsidP="00531355">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заявка на поставку товара (выполнение работы, оказание услуги) (если Контрактом предусмотрена поставка товара (выполнение работы, оказание услуги) по заявке);</w:t>
            </w:r>
          </w:p>
          <w:p w14:paraId="3966207E" w14:textId="77777777" w:rsidR="002043C6" w:rsidRPr="00B50050" w:rsidRDefault="002043C6" w:rsidP="00531355">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14:paraId="1DF95FD0" w14:textId="77777777" w:rsidR="002043C6" w:rsidRPr="00B50050" w:rsidRDefault="002043C6" w:rsidP="00531355">
            <w:pPr>
              <w:widowControl w:val="0"/>
              <w:shd w:val="clear" w:color="auto" w:fill="FFFFFF"/>
              <w:autoSpaceDE w:val="0"/>
              <w:ind w:firstLine="709"/>
              <w:jc w:val="both"/>
              <w:rPr>
                <w:rFonts w:ascii="Times New Roman" w:hAnsi="Times New Roman" w:cs="Times New Roman"/>
              </w:rPr>
            </w:pPr>
            <w:r w:rsidRPr="00B50050">
              <w:rPr>
                <w:rFonts w:ascii="Times New Roman" w:hAnsi="Times New Roman" w:cs="Times New Roman"/>
              </w:rPr>
              <w:t>результаты такой приемки;</w:t>
            </w:r>
          </w:p>
          <w:p w14:paraId="02DD6078" w14:textId="77777777" w:rsidR="002043C6" w:rsidRPr="00B50050" w:rsidRDefault="002043C6" w:rsidP="00531355">
            <w:pPr>
              <w:widowControl w:val="0"/>
              <w:shd w:val="clear" w:color="auto" w:fill="FFFFFF"/>
              <w:autoSpaceDE w:val="0"/>
              <w:ind w:firstLine="709"/>
              <w:jc w:val="both"/>
              <w:rPr>
                <w:rFonts w:ascii="Times New Roman" w:hAnsi="Times New Roman" w:cs="Times New Roman"/>
              </w:rPr>
            </w:pPr>
            <w:r w:rsidRPr="00B50050">
              <w:rPr>
                <w:rFonts w:ascii="Times New Roman" w:hAnsi="Times New Roman" w:cs="Times New Roman"/>
              </w:rPr>
              <w:t>мотивированный отказ от подписания документа о приемке;</w:t>
            </w:r>
          </w:p>
          <w:p w14:paraId="01CA8E06" w14:textId="77777777" w:rsidR="002043C6" w:rsidRPr="00B50050" w:rsidRDefault="002043C6" w:rsidP="00531355">
            <w:pPr>
              <w:widowControl w:val="0"/>
              <w:shd w:val="clear" w:color="auto" w:fill="FFFFFF"/>
              <w:autoSpaceDE w:val="0"/>
              <w:ind w:firstLine="709"/>
              <w:jc w:val="both"/>
              <w:rPr>
                <w:rFonts w:ascii="Times New Roman" w:hAnsi="Times New Roman" w:cs="Times New Roman"/>
              </w:rPr>
            </w:pPr>
            <w:r w:rsidRPr="00B50050">
              <w:rPr>
                <w:rFonts w:ascii="Times New Roman" w:hAnsi="Times New Roman" w:cs="Times New Roman"/>
              </w:rPr>
              <w:t>оплата поставленного товара (выполненной работы (ее результатов), оказанной услуги), а также отдельных этапов исполнения Контракта;</w:t>
            </w:r>
          </w:p>
          <w:p w14:paraId="0C439F12" w14:textId="77777777" w:rsidR="002043C6" w:rsidRPr="00B50050" w:rsidRDefault="002043C6" w:rsidP="00531355">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B50050">
              <w:rPr>
                <w:rFonts w:ascii="Times New Roman" w:hAnsi="Times New Roman" w:cs="Times New Roman"/>
              </w:rPr>
              <w:b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w:t>
            </w:r>
            <w:r w:rsidRPr="002043C6">
              <w:rPr>
                <w:rFonts w:ascii="Times New Roman" w:hAnsi="Times New Roman" w:cs="Times New Roman"/>
              </w:rPr>
              <w:t>№ 5 к</w:t>
            </w:r>
            <w:r w:rsidRPr="00B50050">
              <w:rPr>
                <w:rFonts w:ascii="Times New Roman" w:hAnsi="Times New Roman" w:cs="Times New Roman"/>
              </w:rPr>
              <w:t xml:space="preserve"> Контракту).</w:t>
            </w:r>
          </w:p>
          <w:p w14:paraId="193A2D5D" w14:textId="3D4E3104" w:rsidR="002043C6" w:rsidRPr="00B50050" w:rsidRDefault="002043C6" w:rsidP="00531355">
            <w:pPr>
              <w:shd w:val="clear" w:color="auto" w:fill="FFFFFF"/>
              <w:spacing w:after="1"/>
              <w:ind w:firstLine="540"/>
              <w:rPr>
                <w:rFonts w:ascii="Times New Roman" w:hAnsi="Times New Roman" w:cs="Times New Roman"/>
              </w:rPr>
            </w:pPr>
            <w:r w:rsidRPr="00163BC1">
              <w:rPr>
                <w:rFonts w:ascii="Times New Roman" w:hAnsi="Times New Roman" w:cs="Times New Roman"/>
                <w:b/>
                <w:bCs/>
              </w:rPr>
              <w:t>13.2</w:t>
            </w:r>
            <w:r w:rsidRPr="00B50050">
              <w:rPr>
                <w:rFonts w:ascii="Times New Roman" w:hAnsi="Times New Roman" w:cs="Times New Roman"/>
              </w:rPr>
              <w:t>.  Для работы в ПИК ЕАСУЗ Стороны Контракта:</w:t>
            </w:r>
          </w:p>
          <w:p w14:paraId="67EB089F" w14:textId="77777777" w:rsidR="002043C6" w:rsidRPr="00B50050" w:rsidRDefault="002043C6" w:rsidP="00531355">
            <w:pPr>
              <w:widowControl w:val="0"/>
              <w:shd w:val="clear" w:color="auto" w:fill="FFFFFF"/>
              <w:autoSpaceDE w:val="0"/>
              <w:ind w:firstLine="851"/>
              <w:rPr>
                <w:rFonts w:ascii="Times New Roman" w:hAnsi="Times New Roman" w:cs="Times New Roman"/>
              </w:rPr>
            </w:pPr>
            <w:r w:rsidRPr="00B50050">
              <w:rPr>
                <w:rFonts w:ascii="Times New Roman" w:hAnsi="Times New Roman" w:cs="Times New Roman"/>
              </w:rPr>
              <w:t>- назначают должностных лиц, уполномоченных на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3EB6B2AC" w14:textId="77777777" w:rsidR="002043C6" w:rsidRPr="00B50050" w:rsidRDefault="002043C6" w:rsidP="00531355">
            <w:pPr>
              <w:widowControl w:val="0"/>
              <w:shd w:val="clear" w:color="auto" w:fill="FFFFFF"/>
              <w:autoSpaceDE w:val="0"/>
              <w:ind w:firstLine="851"/>
              <w:rPr>
                <w:rFonts w:ascii="Times New Roman" w:hAnsi="Times New Roman" w:cs="Times New Roman"/>
              </w:rPr>
            </w:pPr>
            <w:r w:rsidRPr="00B50050">
              <w:rPr>
                <w:rFonts w:ascii="Times New Roman" w:hAnsi="Times New Roman" w:cs="Times New Roman"/>
              </w:rPr>
              <w:t xml:space="preserve">- обеспечивают получение усиленной квалифицированной электронной подписи в </w:t>
            </w:r>
            <w:r w:rsidRPr="00B50050">
              <w:rPr>
                <w:rFonts w:ascii="Times New Roman" w:hAnsi="Times New Roman" w:cs="Times New Roman"/>
              </w:rPr>
              <w:lastRenderedPageBreak/>
              <w:t>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01F15471" w14:textId="77777777" w:rsidR="002043C6" w:rsidRPr="00B50050" w:rsidRDefault="002043C6" w:rsidP="00531355">
            <w:pPr>
              <w:widowControl w:val="0"/>
              <w:shd w:val="clear" w:color="auto" w:fill="FFFFFF"/>
              <w:autoSpaceDE w:val="0"/>
              <w:ind w:firstLine="851"/>
              <w:rPr>
                <w:rFonts w:ascii="Times New Roman" w:hAnsi="Times New Roman" w:cs="Times New Roman"/>
              </w:rPr>
            </w:pPr>
            <w:r w:rsidRPr="00B50050">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14:paraId="2241325E" w14:textId="77777777" w:rsidR="002043C6" w:rsidRPr="00B50050" w:rsidRDefault="002043C6" w:rsidP="00531355">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 xml:space="preserve">- обеспечивают необходимые условия для осуществления электронного документооборота в ПИК ЕАСУЗ и в ЭДО ПИК ЕАСУЗ, </w:t>
            </w:r>
            <w:r w:rsidRPr="00B50050">
              <w:rPr>
                <w:rFonts w:ascii="Times New Roman" w:hAnsi="Times New Roman" w:cs="Times New Roman"/>
                <w:shd w:val="clear" w:color="auto" w:fill="FFFFFF"/>
              </w:rPr>
              <w:t>а в случаях,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единой информационной системы в сфере закупок (далее – ЕИС), в ЕИС;</w:t>
            </w:r>
          </w:p>
          <w:p w14:paraId="3A360649" w14:textId="77777777" w:rsidR="002043C6" w:rsidRPr="00B50050" w:rsidRDefault="002043C6" w:rsidP="00531355">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14:paraId="459BE999" w14:textId="57C6E420" w:rsidR="002043C6" w:rsidRPr="00B50050" w:rsidRDefault="002043C6" w:rsidP="00531355">
            <w:pPr>
              <w:shd w:val="clear" w:color="auto" w:fill="FFFFFF"/>
              <w:spacing w:after="1"/>
              <w:ind w:firstLine="540"/>
              <w:jc w:val="both"/>
              <w:rPr>
                <w:rFonts w:ascii="Times New Roman" w:hAnsi="Times New Roman" w:cs="Times New Roman"/>
              </w:rPr>
            </w:pPr>
            <w:r w:rsidRPr="00163BC1">
              <w:rPr>
                <w:rFonts w:ascii="Times New Roman" w:hAnsi="Times New Roman" w:cs="Times New Roman"/>
                <w:b/>
                <w:bCs/>
              </w:rPr>
              <w:t>13.3</w:t>
            </w:r>
            <w:r w:rsidRPr="00B50050">
              <w:rPr>
                <w:rFonts w:ascii="Times New Roman" w:hAnsi="Times New Roman" w:cs="Times New Roman"/>
              </w:rPr>
              <w:t>.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95D6C93" w14:textId="7003738D" w:rsidR="002043C6" w:rsidRPr="00B50050" w:rsidRDefault="002043C6" w:rsidP="00531355">
            <w:pPr>
              <w:shd w:val="clear" w:color="auto" w:fill="FFFFFF"/>
              <w:spacing w:after="1"/>
              <w:ind w:firstLine="540"/>
              <w:rPr>
                <w:rFonts w:ascii="Times New Roman" w:hAnsi="Times New Roman" w:cs="Times New Roman"/>
              </w:rPr>
            </w:pPr>
            <w:r w:rsidRPr="00163BC1">
              <w:rPr>
                <w:rFonts w:ascii="Times New Roman" w:hAnsi="Times New Roman" w:cs="Times New Roman"/>
                <w:b/>
                <w:bCs/>
              </w:rPr>
              <w:t>13.4.</w:t>
            </w:r>
            <w:r w:rsidRPr="00B50050">
              <w:rPr>
                <w:rFonts w:ascii="Times New Roman" w:hAnsi="Times New Roman" w:cs="Times New Roman"/>
              </w:rPr>
              <w:t xml:space="preserve">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601AFCA5" w14:textId="4FFD5243" w:rsidR="002043C6" w:rsidRPr="00B50050" w:rsidRDefault="002043C6" w:rsidP="00531355">
            <w:pPr>
              <w:shd w:val="clear" w:color="auto" w:fill="FFFFFF"/>
              <w:spacing w:after="1"/>
              <w:ind w:firstLine="540"/>
              <w:jc w:val="both"/>
              <w:rPr>
                <w:rFonts w:ascii="Times New Roman" w:hAnsi="Times New Roman" w:cs="Times New Roman"/>
              </w:rPr>
            </w:pPr>
            <w:r w:rsidRPr="00163BC1">
              <w:rPr>
                <w:rFonts w:ascii="Times New Roman" w:hAnsi="Times New Roman" w:cs="Times New Roman"/>
                <w:b/>
                <w:bCs/>
              </w:rPr>
              <w:t>13.5</w:t>
            </w:r>
            <w:r w:rsidRPr="00B50050">
              <w:rPr>
                <w:rFonts w:ascii="Times New Roman" w:hAnsi="Times New Roman" w:cs="Times New Roman"/>
              </w:rPr>
              <w:t>.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w:t>
            </w:r>
            <w:r w:rsidRPr="00B50050">
              <w:rPr>
                <w:rFonts w:ascii="Times New Roman" w:hAnsi="Times New Roman" w:cs="Times New Roman"/>
                <w:shd w:val="clear" w:color="auto" w:fill="FFFFFF"/>
              </w:rPr>
              <w:t xml:space="preserve">ументов на бумажных носителях информации </w:t>
            </w:r>
            <w:r w:rsidRPr="00B50050">
              <w:rPr>
                <w:rFonts w:ascii="Times New Roman" w:hAnsi="Times New Roman" w:cs="Times New Roman"/>
                <w:shd w:val="clear" w:color="auto" w:fill="FFFFFF"/>
              </w:rPr>
              <w:br/>
              <w:t>в сроки, предусмотренные Контрактом (за исключением случаев,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ЕИС).</w:t>
            </w:r>
          </w:p>
          <w:p w14:paraId="065B3D75" w14:textId="77777777" w:rsidR="002043C6" w:rsidRPr="00B50050" w:rsidRDefault="002043C6" w:rsidP="00531355">
            <w:pPr>
              <w:spacing w:after="1"/>
              <w:ind w:firstLine="540"/>
              <w:jc w:val="both"/>
              <w:rPr>
                <w:rFonts w:ascii="Times New Roman" w:hAnsi="Times New Roman" w:cs="Times New Roman"/>
              </w:rPr>
            </w:pPr>
            <w:r w:rsidRPr="00B50050">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5515A1D" w14:textId="77777777" w:rsidR="002043C6" w:rsidRPr="00B50050" w:rsidRDefault="002043C6" w:rsidP="00531355">
            <w:pPr>
              <w:shd w:val="clear" w:color="auto" w:fill="FFFFFF"/>
              <w:spacing w:after="1"/>
              <w:ind w:firstLine="540"/>
              <w:jc w:val="both"/>
              <w:rPr>
                <w:rFonts w:ascii="Times New Roman" w:hAnsi="Times New Roman" w:cs="Times New Roman"/>
              </w:rPr>
            </w:pPr>
            <w:r w:rsidRPr="00B50050">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CFAF59B" w14:textId="5AABC0DF" w:rsidR="002043C6" w:rsidRPr="00B50050" w:rsidRDefault="002043C6" w:rsidP="00531355">
            <w:pPr>
              <w:spacing w:after="1"/>
              <w:ind w:firstLine="540"/>
              <w:jc w:val="both"/>
              <w:rPr>
                <w:rFonts w:ascii="Times New Roman" w:hAnsi="Times New Roman" w:cs="Times New Roman"/>
              </w:rPr>
            </w:pPr>
            <w:r w:rsidRPr="00163BC1">
              <w:rPr>
                <w:rFonts w:ascii="Times New Roman" w:hAnsi="Times New Roman" w:cs="Times New Roman"/>
                <w:b/>
                <w:bCs/>
              </w:rPr>
              <w:t>13.6.</w:t>
            </w:r>
            <w:r w:rsidRPr="00B50050">
              <w:rPr>
                <w:rFonts w:ascii="Times New Roman" w:hAnsi="Times New Roman" w:cs="Times New Roman"/>
              </w:rPr>
              <w:t xml:space="preserve"> </w:t>
            </w:r>
            <w:r w:rsidRPr="00B50050">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Контракта с использованием ПИК ЕАСУЗ, содержится в Приложении </w:t>
            </w:r>
            <w:r w:rsidRPr="002043C6">
              <w:rPr>
                <w:rFonts w:ascii="Times New Roman" w:hAnsi="Times New Roman" w:cs="Times New Roman"/>
                <w:shd w:val="clear" w:color="auto" w:fill="FFFFFF"/>
              </w:rPr>
              <w:t>№ 6</w:t>
            </w:r>
            <w:r w:rsidRPr="00B50050">
              <w:rPr>
                <w:rFonts w:ascii="Times New Roman" w:hAnsi="Times New Roman" w:cs="Times New Roman"/>
                <w:shd w:val="clear" w:color="auto" w:fill="FFFFFF"/>
              </w:rPr>
              <w:t xml:space="preserve"> к Контракту.</w:t>
            </w:r>
          </w:p>
          <w:p w14:paraId="52AD2AE0" w14:textId="003AE419" w:rsidR="002043C6" w:rsidRPr="00B50050" w:rsidRDefault="002043C6" w:rsidP="00531355">
            <w:pPr>
              <w:spacing w:after="1"/>
              <w:ind w:firstLine="540"/>
              <w:jc w:val="both"/>
            </w:pPr>
            <w:r w:rsidRPr="00163BC1">
              <w:rPr>
                <w:rFonts w:ascii="Times New Roman" w:hAnsi="Times New Roman" w:cs="Times New Roman"/>
                <w:b/>
                <w:bCs/>
              </w:rPr>
              <w:t xml:space="preserve">13.7. </w:t>
            </w:r>
            <w:r w:rsidRPr="00B50050">
              <w:rPr>
                <w:rFonts w:ascii="Times New Roman" w:hAnsi="Times New Roman" w:cs="Times New Roman"/>
              </w:rP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tc>
        <w:tc>
          <w:tcPr>
            <w:tcW w:w="40" w:type="dxa"/>
            <w:shd w:val="clear" w:color="auto" w:fill="auto"/>
          </w:tcPr>
          <w:p w14:paraId="5852BEF9" w14:textId="77777777" w:rsidR="002043C6" w:rsidRPr="00B50050" w:rsidRDefault="002043C6" w:rsidP="00531355">
            <w:pPr>
              <w:rPr>
                <w:rFonts w:ascii="Times New Roman" w:eastAsia="Courier New" w:hAnsi="Times New Roman" w:cs="Times New Roman"/>
              </w:rPr>
            </w:pPr>
          </w:p>
        </w:tc>
      </w:tr>
    </w:tbl>
    <w:p w14:paraId="1ED93026" w14:textId="77777777" w:rsidR="002043C6" w:rsidRDefault="002043C6" w:rsidP="002043C6">
      <w:pPr>
        <w:ind w:firstLine="709"/>
        <w:jc w:val="center"/>
        <w:rPr>
          <w:rFonts w:ascii="Times New Roman" w:hAnsi="Times New Roman" w:cs="Times New Roman"/>
          <w:b/>
        </w:rPr>
      </w:pPr>
    </w:p>
    <w:p w14:paraId="0D18D5E2" w14:textId="77777777" w:rsidR="002043C6" w:rsidRDefault="002043C6" w:rsidP="002043C6">
      <w:pPr>
        <w:ind w:firstLine="709"/>
        <w:jc w:val="center"/>
        <w:rPr>
          <w:rFonts w:ascii="Times New Roman" w:hAnsi="Times New Roman" w:cs="Times New Roman"/>
          <w:b/>
        </w:rPr>
      </w:pPr>
      <w:r>
        <w:rPr>
          <w:rFonts w:ascii="Times New Roman" w:hAnsi="Times New Roman" w:cs="Times New Roman"/>
          <w:b/>
        </w:rPr>
        <w:t>АДРЕСА И БАНКОВСКИЕ РЕКВИЗИТЫ СТОРОН</w:t>
      </w:r>
    </w:p>
    <w:p w14:paraId="0CD1FBCC" w14:textId="77777777" w:rsidR="002043C6" w:rsidRDefault="002043C6" w:rsidP="002043C6">
      <w:pPr>
        <w:jc w:val="center"/>
        <w:rPr>
          <w:rFonts w:ascii="Times New Roman" w:hAnsi="Times New Roman" w:cs="Times New Roman"/>
          <w:b/>
        </w:rPr>
      </w:pPr>
    </w:p>
    <w:p w14:paraId="6EB57987" w14:textId="77777777" w:rsidR="002043C6" w:rsidRDefault="002043C6" w:rsidP="002043C6">
      <w:pPr>
        <w:ind w:hanging="142"/>
        <w:jc w:val="both"/>
        <w:rPr>
          <w:rFonts w:ascii="Times New Roman" w:hAnsi="Times New Roman" w:cs="Times New Roman"/>
          <w:b/>
        </w:rPr>
      </w:pPr>
      <w:r>
        <w:rPr>
          <w:rFonts w:ascii="Times New Roman" w:hAnsi="Times New Roman" w:cs="Times New Roman"/>
          <w:b/>
        </w:rPr>
        <w:t xml:space="preserve">   Теплоснабжающая организация:</w:t>
      </w:r>
    </w:p>
    <w:p w14:paraId="430427A1" w14:textId="77777777" w:rsidR="002043C6" w:rsidRDefault="002043C6" w:rsidP="002043C6">
      <w:pPr>
        <w:ind w:hanging="142"/>
        <w:jc w:val="both"/>
        <w:rPr>
          <w:rFonts w:ascii="Times New Roman" w:hAnsi="Times New Roman" w:cs="Times New Roman"/>
          <w:b/>
        </w:rPr>
      </w:pPr>
      <w:r>
        <w:rPr>
          <w:rFonts w:ascii="Times New Roman" w:hAnsi="Times New Roman" w:cs="Times New Roman"/>
          <w:b/>
          <w:bCs/>
        </w:rPr>
        <w:t xml:space="preserve">   </w:t>
      </w:r>
      <w:r w:rsidRPr="009034A3">
        <w:rPr>
          <w:rFonts w:ascii="Times New Roman" w:hAnsi="Times New Roman" w:cs="Times New Roman"/>
          <w:b/>
          <w:bCs/>
        </w:rPr>
        <w:t>Муниципальное унитарное предприятие Городского округа Балашиха «Балашихинские Коммунальные Системы»</w:t>
      </w:r>
    </w:p>
    <w:p w14:paraId="1171216F" w14:textId="77777777" w:rsidR="002043C6" w:rsidRDefault="002043C6" w:rsidP="002043C6">
      <w:pPr>
        <w:ind w:left="142" w:hanging="142"/>
        <w:jc w:val="both"/>
        <w:rPr>
          <w:rFonts w:ascii="Times New Roman" w:hAnsi="Times New Roman" w:cs="Times New Roman"/>
          <w:b/>
          <w:bCs/>
        </w:rPr>
      </w:pPr>
      <w:r w:rsidRPr="009034A3">
        <w:rPr>
          <w:rFonts w:ascii="Times New Roman" w:hAnsi="Times New Roman" w:cs="Times New Roman"/>
          <w:b/>
          <w:bCs/>
        </w:rPr>
        <w:lastRenderedPageBreak/>
        <w:t>Муниципальное унитарное предприятие Городского округа Балашиха «Балашихинские</w:t>
      </w:r>
    </w:p>
    <w:p w14:paraId="3C1C5FEA" w14:textId="77777777" w:rsidR="002043C6" w:rsidRDefault="002043C6" w:rsidP="002043C6">
      <w:pPr>
        <w:ind w:left="142" w:hanging="142"/>
        <w:jc w:val="both"/>
        <w:rPr>
          <w:rFonts w:ascii="Times New Roman" w:hAnsi="Times New Roman" w:cs="Times New Roman"/>
          <w:b/>
        </w:rPr>
      </w:pPr>
      <w:r>
        <w:rPr>
          <w:rFonts w:ascii="Times New Roman" w:hAnsi="Times New Roman" w:cs="Times New Roman"/>
          <w:b/>
          <w:bCs/>
        </w:rPr>
        <w:t>К</w:t>
      </w:r>
      <w:r w:rsidRPr="009034A3">
        <w:rPr>
          <w:rFonts w:ascii="Times New Roman" w:hAnsi="Times New Roman" w:cs="Times New Roman"/>
          <w:b/>
          <w:bCs/>
        </w:rPr>
        <w:t>оммунальные Системы»</w:t>
      </w:r>
    </w:p>
    <w:p w14:paraId="27985D84" w14:textId="4EC3BA26" w:rsidR="002043C6" w:rsidRPr="00F31122" w:rsidRDefault="002043C6" w:rsidP="002043C6">
      <w:pPr>
        <w:ind w:left="142" w:hanging="142"/>
        <w:jc w:val="both"/>
        <w:rPr>
          <w:rFonts w:ascii="Times New Roman" w:hAnsi="Times New Roman" w:cs="Times New Roman"/>
          <w:bCs/>
        </w:rPr>
      </w:pPr>
      <w:r w:rsidRPr="00D74554">
        <w:rPr>
          <w:rFonts w:ascii="Times New Roman" w:hAnsi="Times New Roman" w:cs="Times New Roman"/>
        </w:rPr>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804387" w:rsidRPr="00CF379C">
        <w:rPr>
          <w:rFonts w:ascii="Times New Roman" w:hAnsi="Times New Roman" w:cs="Times New Roman"/>
          <w:bCs/>
        </w:rPr>
        <w:t>14390</w:t>
      </w:r>
      <w:r w:rsidR="00804387">
        <w:rPr>
          <w:rFonts w:ascii="Times New Roman" w:hAnsi="Times New Roman" w:cs="Times New Roman"/>
          <w:bCs/>
        </w:rPr>
        <w:t>3</w:t>
      </w:r>
      <w:r w:rsidR="00804387" w:rsidRPr="00CF379C">
        <w:rPr>
          <w:rFonts w:ascii="Times New Roman" w:hAnsi="Times New Roman" w:cs="Times New Roman"/>
          <w:bCs/>
        </w:rPr>
        <w:t xml:space="preserve">, Московская область, г. Балашиха, ул. </w:t>
      </w:r>
      <w:r w:rsidR="00804387">
        <w:rPr>
          <w:rFonts w:ascii="Times New Roman" w:hAnsi="Times New Roman" w:cs="Times New Roman"/>
          <w:bCs/>
        </w:rPr>
        <w:t>Белякова</w:t>
      </w:r>
      <w:r w:rsidR="00804387" w:rsidRPr="00CF379C">
        <w:rPr>
          <w:rFonts w:ascii="Times New Roman" w:hAnsi="Times New Roman" w:cs="Times New Roman"/>
          <w:bCs/>
        </w:rPr>
        <w:t>, д.2</w:t>
      </w:r>
    </w:p>
    <w:p w14:paraId="1B484BB3" w14:textId="77777777" w:rsidR="002043C6" w:rsidRPr="00D74554" w:rsidRDefault="002043C6" w:rsidP="002043C6">
      <w:pPr>
        <w:ind w:left="142" w:hanging="142"/>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3F8CD517" w14:textId="77777777" w:rsidR="002043C6" w:rsidRPr="00D74554" w:rsidRDefault="002043C6" w:rsidP="002043C6">
      <w:pPr>
        <w:ind w:left="142" w:hanging="142"/>
        <w:jc w:val="both"/>
        <w:rPr>
          <w:rFonts w:ascii="Times New Roman" w:hAnsi="Times New Roman" w:cs="Times New Roman"/>
        </w:rPr>
      </w:pPr>
      <w:r w:rsidRPr="00D74554">
        <w:rPr>
          <w:rFonts w:ascii="Times New Roman" w:hAnsi="Times New Roman" w:cs="Times New Roman"/>
        </w:rPr>
        <w:t>КПП 500101001</w:t>
      </w:r>
    </w:p>
    <w:p w14:paraId="18D79CA3" w14:textId="77777777" w:rsidR="002043C6" w:rsidRPr="00D74554" w:rsidRDefault="002043C6" w:rsidP="002043C6">
      <w:pPr>
        <w:ind w:left="142" w:hanging="142"/>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22A0E56B" w14:textId="77777777" w:rsidR="002043C6" w:rsidRPr="00D74554" w:rsidRDefault="002043C6" w:rsidP="002043C6">
      <w:pPr>
        <w:ind w:left="142" w:hanging="142"/>
        <w:jc w:val="both"/>
        <w:rPr>
          <w:rFonts w:ascii="Times New Roman" w:hAnsi="Times New Roman" w:cs="Times New Roman"/>
        </w:rPr>
      </w:pPr>
      <w:r w:rsidRPr="00D74554">
        <w:rPr>
          <w:rFonts w:ascii="Times New Roman" w:hAnsi="Times New Roman" w:cs="Times New Roman"/>
        </w:rPr>
        <w:t>БИК 044525225</w:t>
      </w:r>
    </w:p>
    <w:p w14:paraId="118E094C" w14:textId="77777777" w:rsidR="002043C6" w:rsidRPr="00D74554" w:rsidRDefault="002043C6" w:rsidP="002043C6">
      <w:pPr>
        <w:ind w:left="142" w:hanging="142"/>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39001C28" w14:textId="77777777" w:rsidR="00D80FFD" w:rsidRDefault="00D80FFD" w:rsidP="00D80FFD">
      <w:pPr>
        <w:ind w:left="142" w:hanging="142"/>
        <w:jc w:val="both"/>
        <w:rPr>
          <w:rFonts w:ascii="Times New Roman" w:hAnsi="Times New Roman" w:cs="Times New Roman"/>
        </w:rPr>
      </w:pPr>
      <w:bookmarkStart w:id="7" w:name="_Hlk531939007"/>
      <w:bookmarkEnd w:id="7"/>
      <w:r>
        <w:rPr>
          <w:rFonts w:ascii="Times New Roman" w:hAnsi="Times New Roman" w:cs="Times New Roman"/>
        </w:rPr>
        <w:t>Телефон 8(495) 521-21-21</w:t>
      </w:r>
    </w:p>
    <w:p w14:paraId="5444FC6D" w14:textId="77777777" w:rsidR="00D80FFD" w:rsidRDefault="00D80FFD" w:rsidP="00D80FFD">
      <w:pPr>
        <w:ind w:left="142" w:hanging="142"/>
        <w:jc w:val="both"/>
        <w:rPr>
          <w:rFonts w:ascii="Times New Roman" w:hAnsi="Times New Roman" w:cs="Times New Roman"/>
        </w:rPr>
      </w:pPr>
      <w:r>
        <w:rPr>
          <w:rFonts w:ascii="Times New Roman" w:hAnsi="Times New Roman" w:cs="Times New Roman"/>
          <w:lang w:val="en-US"/>
        </w:rPr>
        <w:t>E</w:t>
      </w:r>
      <w:r w:rsidRPr="00D80FFD">
        <w:rPr>
          <w:rFonts w:ascii="Times New Roman" w:hAnsi="Times New Roman" w:cs="Times New Roman"/>
        </w:rPr>
        <w:t>-</w:t>
      </w:r>
      <w:r>
        <w:rPr>
          <w:rFonts w:ascii="Times New Roman" w:hAnsi="Times New Roman" w:cs="Times New Roman"/>
          <w:lang w:val="en-US"/>
        </w:rPr>
        <w:t>mail</w:t>
      </w:r>
      <w:r w:rsidRPr="00D80FFD">
        <w:rPr>
          <w:rFonts w:ascii="Times New Roman" w:hAnsi="Times New Roman" w:cs="Times New Roman"/>
        </w:rPr>
        <w:t xml:space="preserve">: </w:t>
      </w:r>
      <w:r>
        <w:rPr>
          <w:rFonts w:ascii="Times New Roman" w:hAnsi="Times New Roman" w:cs="Times New Roman"/>
          <w:lang w:val="en-US"/>
        </w:rPr>
        <w:t>teplo</w:t>
      </w:r>
      <w:r w:rsidRPr="00D80FFD">
        <w:rPr>
          <w:rFonts w:ascii="Times New Roman" w:hAnsi="Times New Roman" w:cs="Times New Roman"/>
        </w:rPr>
        <w:t>1@</w:t>
      </w:r>
      <w:r>
        <w:rPr>
          <w:rFonts w:ascii="Times New Roman" w:hAnsi="Times New Roman" w:cs="Times New Roman"/>
          <w:lang w:val="en-US"/>
        </w:rPr>
        <w:t>balcomsys</w:t>
      </w:r>
      <w:r w:rsidRPr="00D80FFD">
        <w:rPr>
          <w:rFonts w:ascii="Times New Roman" w:hAnsi="Times New Roman" w:cs="Times New Roman"/>
        </w:rPr>
        <w:t>.</w:t>
      </w:r>
      <w:r>
        <w:rPr>
          <w:rFonts w:ascii="Times New Roman" w:hAnsi="Times New Roman" w:cs="Times New Roman"/>
          <w:lang w:val="en-US"/>
        </w:rPr>
        <w:t>ru</w:t>
      </w:r>
    </w:p>
    <w:p w14:paraId="29EC41F9" w14:textId="77777777" w:rsidR="002043C6" w:rsidRDefault="002043C6" w:rsidP="002043C6">
      <w:pPr>
        <w:ind w:left="142" w:hanging="142"/>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67ABAFFE" w14:textId="77777777" w:rsidR="002043C6" w:rsidRDefault="002043C6" w:rsidP="002043C6">
      <w:pPr>
        <w:ind w:left="142"/>
        <w:jc w:val="both"/>
        <w:rPr>
          <w:rFonts w:ascii="Times New Roman" w:hAnsi="Times New Roman" w:cs="Times New Roman"/>
          <w:b/>
        </w:rPr>
      </w:pPr>
    </w:p>
    <w:p w14:paraId="408B8880" w14:textId="77777777" w:rsidR="002043C6" w:rsidRDefault="002043C6" w:rsidP="002043C6">
      <w:pPr>
        <w:ind w:left="142"/>
        <w:jc w:val="both"/>
        <w:rPr>
          <w:rFonts w:ascii="Times New Roman" w:hAnsi="Times New Roman" w:cs="Times New Roman"/>
        </w:rPr>
      </w:pPr>
      <w:r>
        <w:rPr>
          <w:rFonts w:ascii="Times New Roman" w:hAnsi="Times New Roman" w:cs="Times New Roman"/>
          <w:b/>
        </w:rPr>
        <w:t>Абонент</w:t>
      </w:r>
      <w:r w:rsidRPr="00D74554">
        <w:rPr>
          <w:rFonts w:ascii="Times New Roman" w:hAnsi="Times New Roman" w:cs="Times New Roman"/>
          <w:b/>
        </w:rPr>
        <w:t>:</w:t>
      </w:r>
      <w:r>
        <w:rPr>
          <w:rFonts w:ascii="Times New Roman" w:hAnsi="Times New Roman" w:cs="Times New Roman"/>
          <w:b/>
        </w:rPr>
        <w:t xml:space="preserve"> </w:t>
      </w:r>
    </w:p>
    <w:p w14:paraId="44007F8D" w14:textId="178604BC" w:rsidR="002043C6" w:rsidRDefault="002043C6" w:rsidP="002043C6">
      <w:pPr>
        <w:ind w:left="737" w:hanging="113"/>
        <w:jc w:val="both"/>
        <w:rPr>
          <w:rFonts w:ascii="Times New Roman" w:hAnsi="Times New Roman" w:cs="Times New Roman"/>
        </w:rPr>
      </w:pPr>
    </w:p>
    <w:p w14:paraId="642F2506" w14:textId="77777777" w:rsidR="00841393" w:rsidRDefault="00841393" w:rsidP="00841393">
      <w:pPr>
        <w:ind w:left="737" w:hanging="113"/>
        <w:jc w:val="center"/>
        <w:rPr>
          <w:rFonts w:ascii="Times New Roman" w:hAnsi="Times New Roman" w:cs="Times New Roman"/>
          <w:b/>
          <w:bCs/>
        </w:rPr>
      </w:pPr>
    </w:p>
    <w:p w14:paraId="7FAC4279" w14:textId="77777777" w:rsidR="00841393" w:rsidRDefault="00841393" w:rsidP="00841393">
      <w:pPr>
        <w:ind w:left="737" w:hanging="113"/>
        <w:jc w:val="center"/>
        <w:rPr>
          <w:rFonts w:ascii="Times New Roman" w:hAnsi="Times New Roman" w:cs="Times New Roman"/>
          <w:b/>
          <w:bCs/>
        </w:rPr>
      </w:pPr>
      <w:r>
        <w:rPr>
          <w:rFonts w:ascii="Times New Roman" w:hAnsi="Times New Roman" w:cs="Times New Roman"/>
          <w:b/>
          <w:bCs/>
        </w:rPr>
        <w:t>ПОДПИСИ СТОРОН</w:t>
      </w:r>
    </w:p>
    <w:p w14:paraId="0B704BD5" w14:textId="77777777" w:rsidR="00841393" w:rsidRDefault="00841393" w:rsidP="00841393">
      <w:pPr>
        <w:ind w:left="737" w:hanging="113"/>
        <w:jc w:val="center"/>
        <w:rPr>
          <w:rFonts w:ascii="Times New Roman" w:hAnsi="Times New Roman" w:cs="Times New Roman"/>
        </w:rPr>
      </w:pPr>
    </w:p>
    <w:p w14:paraId="622A1106" w14:textId="77777777" w:rsidR="002043C6" w:rsidRPr="00D74554" w:rsidRDefault="002043C6" w:rsidP="002043C6">
      <w:pPr>
        <w:ind w:left="737" w:hanging="113"/>
        <w:jc w:val="both"/>
        <w:rPr>
          <w:rFonts w:ascii="Times New Roman" w:eastAsia="Arial Unicode MS" w:hAnsi="Times New Roman" w:cs="Times New Roman"/>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2043C6" w:rsidRPr="00143F95" w14:paraId="7F7CFE8E" w14:textId="77777777" w:rsidTr="00531355">
        <w:tc>
          <w:tcPr>
            <w:tcW w:w="4197" w:type="dxa"/>
            <w:gridSpan w:val="2"/>
          </w:tcPr>
          <w:p w14:paraId="02DBF3FE" w14:textId="77777777" w:rsidR="002043C6" w:rsidRPr="00143F95" w:rsidRDefault="002043C6" w:rsidP="00531355">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w:t>
            </w:r>
            <w:r w:rsidRPr="00143F95">
              <w:rPr>
                <w:rFonts w:ascii="Times New Roman" w:eastAsia="Times New Roman" w:hAnsi="Times New Roman" w:cs="Times New Roman"/>
                <w:b/>
                <w:bCs/>
              </w:rPr>
              <w:t>снабжающей организации:</w:t>
            </w:r>
          </w:p>
        </w:tc>
        <w:tc>
          <w:tcPr>
            <w:tcW w:w="587" w:type="dxa"/>
          </w:tcPr>
          <w:p w14:paraId="4B2BFE76"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71CDCEA2"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2043C6" w:rsidRPr="00143F95" w14:paraId="697C8BC8" w14:textId="77777777" w:rsidTr="00531355">
        <w:tc>
          <w:tcPr>
            <w:tcW w:w="4197" w:type="dxa"/>
            <w:gridSpan w:val="2"/>
          </w:tcPr>
          <w:p w14:paraId="793E8864"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6F035970"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6E8B1A4A"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2043C6" w:rsidRPr="00143F95" w14:paraId="09D2AD26" w14:textId="77777777" w:rsidTr="00531355">
        <w:tc>
          <w:tcPr>
            <w:tcW w:w="4197" w:type="dxa"/>
            <w:gridSpan w:val="2"/>
          </w:tcPr>
          <w:p w14:paraId="6A0B5E15"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51253115"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1AD8CA39"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63D348A5" w14:textId="77777777" w:rsidTr="00531355">
        <w:tc>
          <w:tcPr>
            <w:tcW w:w="4197" w:type="dxa"/>
            <w:gridSpan w:val="2"/>
          </w:tcPr>
          <w:p w14:paraId="7249465F" w14:textId="77777777" w:rsidR="002043C6" w:rsidRPr="000778E8" w:rsidRDefault="002043C6" w:rsidP="00531355">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001D93DD"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09BE47C0"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3B0C3004" w14:textId="77777777" w:rsidTr="00531355">
        <w:tc>
          <w:tcPr>
            <w:tcW w:w="4197" w:type="dxa"/>
            <w:gridSpan w:val="2"/>
          </w:tcPr>
          <w:p w14:paraId="3B96DD7D"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25BBE31F"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404E684"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37448689" w14:textId="77777777" w:rsidTr="00531355">
        <w:tc>
          <w:tcPr>
            <w:tcW w:w="4197" w:type="dxa"/>
            <w:gridSpan w:val="2"/>
          </w:tcPr>
          <w:p w14:paraId="5D9AF007" w14:textId="77777777" w:rsidR="002043C6" w:rsidRPr="003828C9"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1BF72FEF"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74F6B32C"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 /</w:t>
            </w:r>
          </w:p>
        </w:tc>
      </w:tr>
      <w:tr w:rsidR="002043C6" w:rsidRPr="00143F95" w14:paraId="5B4A6CE4" w14:textId="77777777" w:rsidTr="00531355">
        <w:tc>
          <w:tcPr>
            <w:tcW w:w="4197" w:type="dxa"/>
            <w:gridSpan w:val="2"/>
          </w:tcPr>
          <w:p w14:paraId="5AEA10CE" w14:textId="77777777" w:rsidR="002043C6" w:rsidRPr="00143F95" w:rsidRDefault="002043C6" w:rsidP="00531355">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6093A346"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1AEB989D"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2043C6" w:rsidRPr="00143F95" w14:paraId="661D5B74" w14:textId="77777777" w:rsidTr="00531355">
        <w:tc>
          <w:tcPr>
            <w:tcW w:w="1965" w:type="dxa"/>
          </w:tcPr>
          <w:p w14:paraId="514046F6"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29EF26EE"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56B550F3"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04EF67FA"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6F74924C"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0F4A5613" w14:textId="77777777" w:rsidR="002043C6" w:rsidRDefault="002043C6" w:rsidP="002043C6">
      <w:pPr>
        <w:ind w:firstLine="709"/>
        <w:jc w:val="both"/>
      </w:pPr>
    </w:p>
    <w:p w14:paraId="31D4BDB7" w14:textId="77777777" w:rsidR="002043C6" w:rsidRDefault="002043C6" w:rsidP="002043C6">
      <w:pPr>
        <w:pBdr>
          <w:top w:val="nil"/>
          <w:left w:val="nil"/>
          <w:bottom w:val="nil"/>
          <w:right w:val="nil"/>
          <w:between w:val="nil"/>
        </w:pBdr>
        <w:jc w:val="both"/>
      </w:pPr>
    </w:p>
    <w:p w14:paraId="497EF2C4" w14:textId="77777777" w:rsidR="002043C6" w:rsidRDefault="002043C6" w:rsidP="002043C6">
      <w:pPr>
        <w:pBdr>
          <w:top w:val="nil"/>
          <w:left w:val="nil"/>
          <w:bottom w:val="nil"/>
          <w:right w:val="nil"/>
          <w:between w:val="nil"/>
        </w:pBdr>
        <w:jc w:val="both"/>
      </w:pPr>
    </w:p>
    <w:p w14:paraId="26342884" w14:textId="77777777" w:rsidR="002043C6" w:rsidRDefault="002043C6" w:rsidP="002043C6">
      <w:pPr>
        <w:pBdr>
          <w:top w:val="nil"/>
          <w:left w:val="nil"/>
          <w:bottom w:val="nil"/>
          <w:right w:val="nil"/>
          <w:between w:val="nil"/>
        </w:pBdr>
        <w:jc w:val="both"/>
      </w:pPr>
    </w:p>
    <w:p w14:paraId="3A03053A" w14:textId="40BC65E1" w:rsidR="002043C6" w:rsidRDefault="002043C6" w:rsidP="002043C6">
      <w:pPr>
        <w:pBdr>
          <w:top w:val="nil"/>
          <w:left w:val="nil"/>
          <w:bottom w:val="nil"/>
          <w:right w:val="nil"/>
          <w:between w:val="nil"/>
        </w:pBdr>
        <w:jc w:val="both"/>
      </w:pPr>
    </w:p>
    <w:p w14:paraId="169D35EB" w14:textId="282A2F4C" w:rsidR="002043C6" w:rsidRDefault="002043C6" w:rsidP="002043C6">
      <w:pPr>
        <w:pBdr>
          <w:top w:val="nil"/>
          <w:left w:val="nil"/>
          <w:bottom w:val="nil"/>
          <w:right w:val="nil"/>
          <w:between w:val="nil"/>
        </w:pBdr>
        <w:jc w:val="both"/>
      </w:pPr>
    </w:p>
    <w:p w14:paraId="75652F8D" w14:textId="45DE3639" w:rsidR="002043C6" w:rsidRDefault="002043C6" w:rsidP="002043C6">
      <w:pPr>
        <w:pBdr>
          <w:top w:val="nil"/>
          <w:left w:val="nil"/>
          <w:bottom w:val="nil"/>
          <w:right w:val="nil"/>
          <w:between w:val="nil"/>
        </w:pBdr>
        <w:jc w:val="both"/>
      </w:pPr>
    </w:p>
    <w:p w14:paraId="78D3083D" w14:textId="52EFFCB4" w:rsidR="002043C6" w:rsidRDefault="002043C6" w:rsidP="002043C6">
      <w:pPr>
        <w:pBdr>
          <w:top w:val="nil"/>
          <w:left w:val="nil"/>
          <w:bottom w:val="nil"/>
          <w:right w:val="nil"/>
          <w:between w:val="nil"/>
        </w:pBdr>
        <w:jc w:val="both"/>
      </w:pPr>
    </w:p>
    <w:p w14:paraId="5BBE58A2" w14:textId="305B377D" w:rsidR="002043C6" w:rsidRDefault="002043C6" w:rsidP="002043C6">
      <w:pPr>
        <w:pBdr>
          <w:top w:val="nil"/>
          <w:left w:val="nil"/>
          <w:bottom w:val="nil"/>
          <w:right w:val="nil"/>
          <w:between w:val="nil"/>
        </w:pBdr>
        <w:jc w:val="both"/>
      </w:pPr>
    </w:p>
    <w:p w14:paraId="366C7AD2" w14:textId="7AB09DE8" w:rsidR="002043C6" w:rsidRDefault="002043C6" w:rsidP="002043C6">
      <w:pPr>
        <w:pBdr>
          <w:top w:val="nil"/>
          <w:left w:val="nil"/>
          <w:bottom w:val="nil"/>
          <w:right w:val="nil"/>
          <w:between w:val="nil"/>
        </w:pBdr>
        <w:jc w:val="both"/>
      </w:pPr>
    </w:p>
    <w:p w14:paraId="64A6C264" w14:textId="6C7C72EE" w:rsidR="002043C6" w:rsidRDefault="002043C6" w:rsidP="002043C6">
      <w:pPr>
        <w:pBdr>
          <w:top w:val="nil"/>
          <w:left w:val="nil"/>
          <w:bottom w:val="nil"/>
          <w:right w:val="nil"/>
          <w:between w:val="nil"/>
        </w:pBdr>
        <w:jc w:val="both"/>
      </w:pPr>
    </w:p>
    <w:p w14:paraId="7D521748" w14:textId="51542B0D" w:rsidR="002043C6" w:rsidRDefault="002043C6" w:rsidP="002043C6">
      <w:pPr>
        <w:pBdr>
          <w:top w:val="nil"/>
          <w:left w:val="nil"/>
          <w:bottom w:val="nil"/>
          <w:right w:val="nil"/>
          <w:between w:val="nil"/>
        </w:pBdr>
        <w:jc w:val="both"/>
      </w:pPr>
    </w:p>
    <w:p w14:paraId="25048258" w14:textId="39091DAC" w:rsidR="002043C6" w:rsidRDefault="002043C6" w:rsidP="002043C6">
      <w:pPr>
        <w:pBdr>
          <w:top w:val="nil"/>
          <w:left w:val="nil"/>
          <w:bottom w:val="nil"/>
          <w:right w:val="nil"/>
          <w:between w:val="nil"/>
        </w:pBdr>
        <w:jc w:val="both"/>
      </w:pPr>
    </w:p>
    <w:p w14:paraId="2DC40FB3" w14:textId="559B130D" w:rsidR="002043C6" w:rsidRDefault="002043C6" w:rsidP="002043C6">
      <w:pPr>
        <w:pBdr>
          <w:top w:val="nil"/>
          <w:left w:val="nil"/>
          <w:bottom w:val="nil"/>
          <w:right w:val="nil"/>
          <w:between w:val="nil"/>
        </w:pBdr>
        <w:jc w:val="both"/>
      </w:pPr>
    </w:p>
    <w:p w14:paraId="3936CF70" w14:textId="06C0BCE1" w:rsidR="002043C6" w:rsidRDefault="002043C6" w:rsidP="002043C6">
      <w:pPr>
        <w:pBdr>
          <w:top w:val="nil"/>
          <w:left w:val="nil"/>
          <w:bottom w:val="nil"/>
          <w:right w:val="nil"/>
          <w:between w:val="nil"/>
        </w:pBdr>
        <w:jc w:val="both"/>
      </w:pPr>
    </w:p>
    <w:p w14:paraId="2B1AB844" w14:textId="3B1BC8D8" w:rsidR="002043C6" w:rsidRDefault="002043C6" w:rsidP="002043C6">
      <w:pPr>
        <w:pBdr>
          <w:top w:val="nil"/>
          <w:left w:val="nil"/>
          <w:bottom w:val="nil"/>
          <w:right w:val="nil"/>
          <w:between w:val="nil"/>
        </w:pBdr>
        <w:jc w:val="both"/>
      </w:pPr>
    </w:p>
    <w:p w14:paraId="33F4CC87" w14:textId="51572A83" w:rsidR="002043C6" w:rsidRDefault="002043C6" w:rsidP="002043C6">
      <w:pPr>
        <w:pBdr>
          <w:top w:val="nil"/>
          <w:left w:val="nil"/>
          <w:bottom w:val="nil"/>
          <w:right w:val="nil"/>
          <w:between w:val="nil"/>
        </w:pBdr>
        <w:jc w:val="both"/>
      </w:pPr>
    </w:p>
    <w:p w14:paraId="1806CAC5" w14:textId="579D9F9D" w:rsidR="002043C6" w:rsidRDefault="002043C6" w:rsidP="002043C6">
      <w:pPr>
        <w:pBdr>
          <w:top w:val="nil"/>
          <w:left w:val="nil"/>
          <w:bottom w:val="nil"/>
          <w:right w:val="nil"/>
          <w:between w:val="nil"/>
        </w:pBdr>
        <w:jc w:val="both"/>
      </w:pPr>
    </w:p>
    <w:p w14:paraId="55011EC7" w14:textId="2706A2D8" w:rsidR="002043C6" w:rsidRDefault="002043C6" w:rsidP="002043C6">
      <w:pPr>
        <w:pBdr>
          <w:top w:val="nil"/>
          <w:left w:val="nil"/>
          <w:bottom w:val="nil"/>
          <w:right w:val="nil"/>
          <w:between w:val="nil"/>
        </w:pBdr>
        <w:jc w:val="both"/>
      </w:pPr>
    </w:p>
    <w:p w14:paraId="44A1F72F" w14:textId="1494A131" w:rsidR="002043C6" w:rsidRDefault="002043C6" w:rsidP="002043C6">
      <w:pPr>
        <w:pBdr>
          <w:top w:val="nil"/>
          <w:left w:val="nil"/>
          <w:bottom w:val="nil"/>
          <w:right w:val="nil"/>
          <w:between w:val="nil"/>
        </w:pBdr>
        <w:jc w:val="both"/>
      </w:pPr>
    </w:p>
    <w:p w14:paraId="24F8837C" w14:textId="77777777" w:rsidR="002043C6" w:rsidRDefault="002043C6" w:rsidP="002043C6">
      <w:pPr>
        <w:pBdr>
          <w:top w:val="nil"/>
          <w:left w:val="nil"/>
          <w:bottom w:val="nil"/>
          <w:right w:val="nil"/>
          <w:between w:val="nil"/>
        </w:pBdr>
        <w:jc w:val="both"/>
      </w:pPr>
    </w:p>
    <w:p w14:paraId="20EC6188" w14:textId="77777777" w:rsidR="002043C6" w:rsidRDefault="002043C6" w:rsidP="002043C6">
      <w:pPr>
        <w:ind w:firstLine="709"/>
        <w:jc w:val="both"/>
      </w:pPr>
    </w:p>
    <w:p w14:paraId="2766619E" w14:textId="77777777" w:rsidR="002043C6" w:rsidRPr="007B22E4" w:rsidRDefault="002043C6" w:rsidP="002043C6">
      <w:pPr>
        <w:jc w:val="right"/>
        <w:outlineLvl w:val="0"/>
        <w:rPr>
          <w:rFonts w:ascii="Times New Roman" w:hAnsi="Times New Roman" w:cs="Times New Roman"/>
        </w:rPr>
      </w:pPr>
      <w:r>
        <w:rPr>
          <w:rFonts w:ascii="Times New Roman" w:hAnsi="Times New Roman" w:cs="Times New Roman"/>
          <w:sz w:val="20"/>
          <w:szCs w:val="20"/>
        </w:rPr>
        <w:lastRenderedPageBreak/>
        <w:t xml:space="preserve">                                                                                                                                                               </w:t>
      </w:r>
      <w:r w:rsidRPr="007B22E4">
        <w:rPr>
          <w:rFonts w:ascii="Times New Roman" w:hAnsi="Times New Roman" w:cs="Times New Roman"/>
        </w:rPr>
        <w:t>Приложение № 5</w:t>
      </w:r>
    </w:p>
    <w:p w14:paraId="1DBBC19E" w14:textId="77777777" w:rsidR="002043C6" w:rsidRPr="007B22E4" w:rsidRDefault="002043C6" w:rsidP="002043C6">
      <w:pPr>
        <w:ind w:firstLine="6236"/>
        <w:jc w:val="right"/>
        <w:rPr>
          <w:rFonts w:ascii="Times New Roman" w:hAnsi="Times New Roman" w:cs="Times New Roman"/>
        </w:rPr>
      </w:pPr>
      <w:r w:rsidRPr="007B22E4">
        <w:rPr>
          <w:rFonts w:ascii="Times New Roman" w:hAnsi="Times New Roman" w:cs="Times New Roman"/>
        </w:rPr>
        <w:t>к контракту</w:t>
      </w:r>
    </w:p>
    <w:p w14:paraId="46FF8E5C" w14:textId="25C9EA88" w:rsidR="002043C6" w:rsidRPr="007B22E4" w:rsidRDefault="002043C6" w:rsidP="002043C6">
      <w:pPr>
        <w:ind w:firstLine="6236"/>
        <w:jc w:val="right"/>
        <w:rPr>
          <w:rFonts w:ascii="Times New Roman" w:hAnsi="Times New Roman" w:cs="Times New Roman"/>
        </w:rPr>
      </w:pPr>
      <w:r w:rsidRPr="007B22E4">
        <w:rPr>
          <w:rFonts w:ascii="Times New Roman" w:hAnsi="Times New Roman" w:cs="Times New Roman"/>
        </w:rPr>
        <w:t>теплоснабжения</w:t>
      </w:r>
    </w:p>
    <w:p w14:paraId="55052F98" w14:textId="77777777" w:rsidR="002043C6" w:rsidRPr="007B22E4" w:rsidRDefault="002043C6" w:rsidP="002043C6">
      <w:pPr>
        <w:ind w:firstLine="6236"/>
        <w:jc w:val="right"/>
        <w:outlineLvl w:val="0"/>
        <w:rPr>
          <w:rFonts w:ascii="Times New Roman" w:hAnsi="Times New Roman" w:cs="Times New Roman"/>
        </w:rPr>
      </w:pPr>
      <w:r w:rsidRPr="007B22E4">
        <w:rPr>
          <w:rFonts w:ascii="Times New Roman" w:hAnsi="Times New Roman" w:cs="Times New Roman"/>
        </w:rPr>
        <w:t xml:space="preserve"> № ___________ от _____________г.</w:t>
      </w:r>
    </w:p>
    <w:p w14:paraId="42FFC1B2" w14:textId="77777777" w:rsidR="002043C6" w:rsidRPr="007B22E4" w:rsidRDefault="002043C6" w:rsidP="002043C6">
      <w:pPr>
        <w:ind w:firstLine="540"/>
        <w:jc w:val="both"/>
        <w:rPr>
          <w:rFonts w:ascii="Times New Roman" w:hAnsi="Times New Roman" w:cs="Times New Roman"/>
        </w:rPr>
      </w:pPr>
    </w:p>
    <w:p w14:paraId="68B69D95" w14:textId="77777777" w:rsidR="002043C6" w:rsidRPr="007B22E4" w:rsidRDefault="002043C6" w:rsidP="002043C6">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Регламент электронного документооборота</w:t>
      </w:r>
    </w:p>
    <w:p w14:paraId="40C847C1" w14:textId="77777777" w:rsidR="002043C6" w:rsidRPr="007B22E4" w:rsidRDefault="002043C6" w:rsidP="002043C6">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5E757CCC" w14:textId="77777777" w:rsidR="002043C6" w:rsidRPr="007B22E4" w:rsidRDefault="002043C6" w:rsidP="002043C6">
      <w:pPr>
        <w:suppressAutoHyphens/>
        <w:autoSpaceDN w:val="0"/>
        <w:jc w:val="center"/>
        <w:textAlignment w:val="baseline"/>
        <w:rPr>
          <w:rFonts w:ascii="Times New Roman" w:hAnsi="Times New Roman" w:cs="Times New Roman"/>
          <w:b/>
          <w:bCs/>
          <w:kern w:val="3"/>
        </w:rPr>
      </w:pPr>
    </w:p>
    <w:p w14:paraId="5C41751A"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14:paraId="56363BDD"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Настоящий Регламент является приложением к государственному контракту (гражданско-правовому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79A369D2"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В настоящем Регламенте используются следующие понятия и термины:</w:t>
      </w:r>
    </w:p>
    <w:p w14:paraId="0D1F83A5"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0D0A0937"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5104644"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6C647CE3"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14:paraId="6617F6AA"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05ECEAB"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1. </w:t>
      </w:r>
      <w:r w:rsidRPr="007B22E4">
        <w:rPr>
          <w:rFonts w:ascii="Times New Roman" w:hAnsi="Times New Roman" w:cs="Times New Roman"/>
          <w:kern w:val="3"/>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02B5A14"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14:paraId="6A2B7094"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1F8ACA44"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2A7E46C8"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2. Обязательными требованиями к Сторонам Контракта для осуществления работы с электронным документооборотом в ПИК ЕАСУЗ являются: </w:t>
      </w:r>
    </w:p>
    <w:p w14:paraId="496E2359"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lastRenderedPageBreak/>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214EEC1E"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наличие автоматизированного рабочего места (АРМ);</w:t>
      </w:r>
    </w:p>
    <w:p w14:paraId="6BC50C1E"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016ED735" w14:textId="77777777" w:rsidR="002043C6" w:rsidRPr="007B22E4" w:rsidRDefault="002043C6" w:rsidP="002043C6">
      <w:pPr>
        <w:suppressAutoHyphens/>
        <w:autoSpaceDN w:val="0"/>
        <w:ind w:firstLine="340"/>
        <w:jc w:val="both"/>
        <w:textAlignment w:val="baseline"/>
        <w:rPr>
          <w:rFonts w:ascii="Times New Roman" w:eastAsia="Times New Roman" w:hAnsi="Times New Roman" w:cs="Times New Roman"/>
          <w:kern w:val="3"/>
        </w:rPr>
      </w:pPr>
      <w:r w:rsidRPr="007B22E4">
        <w:rPr>
          <w:rFonts w:ascii="Times New Roman" w:hAnsi="Times New Roman" w:cs="Times New Roman"/>
          <w:kern w:val="3"/>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7B22E4">
          <w:rPr>
            <w:rFonts w:ascii="Times New Roman" w:hAnsi="Times New Roman" w:cs="Times New Roman"/>
            <w:kern w:val="3"/>
          </w:rPr>
          <w:t>http://pik.mosreg.ru</w:t>
        </w:r>
      </w:hyperlink>
      <w:r w:rsidRPr="007B22E4">
        <w:rPr>
          <w:rFonts w:ascii="Times New Roman" w:hAnsi="Times New Roman" w:cs="Times New Roman"/>
          <w:kern w:val="3"/>
        </w:rPr>
        <w:t>);</w:t>
      </w:r>
    </w:p>
    <w:p w14:paraId="1442CCEC"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14:paraId="61BC23D8"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 При осуществлении электронного документооборота в ПИК ЕАСУЗ каждая из Сторон Контракта несёт следующие обязанности:</w:t>
      </w:r>
    </w:p>
    <w:p w14:paraId="09B7FDF6"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3.1.</w:t>
      </w:r>
      <w:r w:rsidRPr="007B22E4">
        <w:rPr>
          <w:rFonts w:ascii="Times New Roman" w:hAnsi="Times New Roman" w:cs="Times New Roman"/>
          <w:kern w:val="3"/>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7296721F"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3.2.</w:t>
      </w:r>
      <w:r w:rsidRPr="007B22E4">
        <w:rPr>
          <w:rFonts w:ascii="Times New Roman" w:hAnsi="Times New Roman" w:cs="Times New Roman"/>
          <w:kern w:val="3"/>
        </w:rPr>
        <w:tab/>
        <w:t>Направлять при осуществлении электронного документооборота документы и сведения, предусмотренные условиями Контракта (контракта).</w:t>
      </w:r>
    </w:p>
    <w:p w14:paraId="10A51277"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3.3.</w:t>
      </w:r>
      <w:r w:rsidRPr="007B22E4">
        <w:rPr>
          <w:rFonts w:ascii="Times New Roman" w:hAnsi="Times New Roman" w:cs="Times New Roman"/>
          <w:kern w:val="3"/>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14:paraId="27C214CE"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3.4.</w:t>
      </w:r>
      <w:r w:rsidRPr="007B22E4">
        <w:rPr>
          <w:rFonts w:ascii="Times New Roman" w:hAnsi="Times New Roman" w:cs="Times New Roman"/>
          <w:kern w:val="3"/>
        </w:rPr>
        <w:tab/>
        <w:t>Обеспечить режим хранения сертификата КЭП и закрытого ключа КЭП, исключающий неавторизованный доступ к ним третьих лиц.</w:t>
      </w:r>
    </w:p>
    <w:p w14:paraId="5BA4F7CE"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 Основными правилами организации электронного документооборота в ПИК ЕАСУЗ являются:</w:t>
      </w:r>
    </w:p>
    <w:p w14:paraId="62C372ED"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4.1.</w:t>
      </w:r>
      <w:r w:rsidRPr="007B22E4">
        <w:rPr>
          <w:rFonts w:ascii="Times New Roman" w:hAnsi="Times New Roman" w:cs="Times New Roman"/>
          <w:kern w:val="3"/>
        </w:rPr>
        <w:tab/>
        <w:t>Все документы и сведения, предусмотренные условиями контракта (гражданско-правового контракта), направляемые Сторонами Контракта между собой в ПИК ЕАСУЗ, должны быть в форме электронных документов.</w:t>
      </w:r>
    </w:p>
    <w:p w14:paraId="7F1CC6CF"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4.2.</w:t>
      </w:r>
      <w:r w:rsidRPr="007B22E4">
        <w:rPr>
          <w:rFonts w:ascii="Times New Roman" w:hAnsi="Times New Roman" w:cs="Times New Roman"/>
          <w:kern w:val="3"/>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14:paraId="0E03F5CD"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4.3.</w:t>
      </w:r>
      <w:r w:rsidRPr="007B22E4">
        <w:rPr>
          <w:rFonts w:ascii="Times New Roman" w:hAnsi="Times New Roman" w:cs="Times New Roman"/>
          <w:kern w:val="3"/>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48F98407"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4.4.</w:t>
      </w:r>
      <w:r w:rsidRPr="007B22E4">
        <w:rPr>
          <w:rFonts w:ascii="Times New Roman" w:hAnsi="Times New Roman" w:cs="Times New Roman"/>
          <w:kern w:val="3"/>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74AD01E"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w:t>
      </w:r>
      <w:r w:rsidRPr="007B22E4">
        <w:rPr>
          <w:rFonts w:ascii="Times New Roman" w:hAnsi="Times New Roman" w:cs="Times New Roman"/>
          <w:kern w:val="3"/>
        </w:rPr>
        <w:tab/>
        <w:t xml:space="preserve">Через систему ЭДО ПИК ЕАСУЗ передаются следующие типы электронных документов: </w:t>
      </w:r>
    </w:p>
    <w:p w14:paraId="7C1EE4FD"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4.5.1.Структурированные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4843B2CC"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4.5.2.Неструктурированные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682F23BC"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4.5.3.Электронные документы, требования к форматам которых определены Федеральной налоговой службой.</w:t>
      </w:r>
    </w:p>
    <w:p w14:paraId="737AC527"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w:t>
      </w:r>
      <w:r w:rsidRPr="007B22E4">
        <w:rPr>
          <w:rFonts w:ascii="Times New Roman" w:hAnsi="Times New Roman" w:cs="Times New Roman"/>
          <w:kern w:val="3"/>
        </w:rPr>
        <w:tab/>
        <w:t>Правила формирования для подписания структурированных электронных документов:</w:t>
      </w:r>
    </w:p>
    <w:p w14:paraId="47EA4B8C"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4.6.1. Структурированный электронный документ формируется Стороной Контракта в ПИК ЕАСУЗ посредством:</w:t>
      </w:r>
    </w:p>
    <w:p w14:paraId="026126BC"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6417AAD9"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lastRenderedPageBreak/>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7B023BA5"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4.6.1.3.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1FB7209B"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4.7.</w:t>
      </w:r>
      <w:r w:rsidRPr="007B22E4">
        <w:rPr>
          <w:rFonts w:ascii="Times New Roman" w:hAnsi="Times New Roman" w:cs="Times New Roman"/>
          <w:kern w:val="3"/>
        </w:rPr>
        <w:tab/>
        <w:t>Правила формирования для подписания неструктурированных электронных документов:</w:t>
      </w:r>
    </w:p>
    <w:p w14:paraId="4F6A90EE"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4646E442"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28AFA41A"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4.8. Правила передачи файлов:</w:t>
      </w:r>
    </w:p>
    <w:p w14:paraId="7537310A"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4.8.1.В случае передачи неструктурированного файла Сторона Контракта самостоятельно несет ответственность за содержание такого документа. </w:t>
      </w:r>
    </w:p>
    <w:p w14:paraId="6161444B"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4.8.2.В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14:paraId="6B85CE3B"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4.8.3.Направляемые файлы между Сторонами Контракта должны быть подписаны КЭП с помощью интерфейса ЭДО ПИК ЭАСУЗ.</w:t>
      </w:r>
    </w:p>
    <w:p w14:paraId="0745973C"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4.9.</w:t>
      </w:r>
      <w:r w:rsidRPr="007B22E4">
        <w:rPr>
          <w:rFonts w:ascii="Times New Roman" w:hAnsi="Times New Roman" w:cs="Times New Roman"/>
          <w:kern w:val="3"/>
        </w:rPr>
        <w:tab/>
        <w:t xml:space="preserve"> Правила передачи электронных документов, требования к форматам которых определены Федеральной налоговой службой:</w:t>
      </w:r>
    </w:p>
    <w:p w14:paraId="13C79E8F"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C1A8B8B"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1684B28"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29181A85"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1CBE23C1"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456E68DF"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Для документов с односторонней подписью возможность отзыва подписанного электронного документа не предусмотрена.</w:t>
      </w:r>
    </w:p>
    <w:p w14:paraId="37BA10F9"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14:paraId="7829F1C0"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7C2C5605"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а) сбой в работе возник в период с 07 00 до 21 00 московского времени в рабочие дни;</w:t>
      </w:r>
    </w:p>
    <w:p w14:paraId="4BED0702"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F32C80B"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3A31328D"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не в рабочий день, то время ее рассмотрения начинается с 09 00 первого рабочего дня, следующего за днем подачи заявки;</w:t>
      </w:r>
    </w:p>
    <w:p w14:paraId="0C6D1BED"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в рабочий день до 09 00, то ее рассмотрение начинается в этот рабочий день с 09 00;</w:t>
      </w:r>
    </w:p>
    <w:p w14:paraId="50D4F843"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в рабочий день после 18 00, то ее рассмотрение начинается с 09 00 следующего рабочего дня;</w:t>
      </w:r>
    </w:p>
    <w:p w14:paraId="1544FFC7"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13153C2E" w14:textId="77777777" w:rsidR="002043C6" w:rsidRPr="007B22E4" w:rsidRDefault="002043C6" w:rsidP="002043C6">
      <w:pPr>
        <w:suppressAutoHyphens/>
        <w:autoSpaceDN w:val="0"/>
        <w:jc w:val="both"/>
        <w:textAlignment w:val="baseline"/>
        <w:rPr>
          <w:rFonts w:ascii="Times New Roman" w:hAnsi="Times New Roman" w:cs="Times New Roman"/>
          <w:kern w:val="3"/>
        </w:rPr>
      </w:pPr>
      <w:r w:rsidRPr="007B22E4">
        <w:rPr>
          <w:rFonts w:ascii="Times New Roman" w:hAnsi="Times New Roman" w:cs="Times New Roman"/>
          <w:kern w:val="3"/>
        </w:rPr>
        <w:t xml:space="preserve">                  Перечень сбоев в работе ПИК ЕАСУЗ и (или) ЭДО ПИК ЕАСУЗ</w:t>
      </w:r>
    </w:p>
    <w:p w14:paraId="30B25DBE"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p>
    <w:tbl>
      <w:tblPr>
        <w:tblW w:w="9356" w:type="dxa"/>
        <w:tblInd w:w="-5" w:type="dxa"/>
        <w:tblLayout w:type="fixed"/>
        <w:tblCellMar>
          <w:left w:w="10" w:type="dxa"/>
          <w:right w:w="10" w:type="dxa"/>
        </w:tblCellMar>
        <w:tblLook w:val="04A0" w:firstRow="1" w:lastRow="0" w:firstColumn="1" w:lastColumn="0" w:noHBand="0" w:noVBand="1"/>
      </w:tblPr>
      <w:tblGrid>
        <w:gridCol w:w="987"/>
        <w:gridCol w:w="5959"/>
        <w:gridCol w:w="2410"/>
      </w:tblGrid>
      <w:tr w:rsidR="002043C6" w:rsidRPr="007B22E4" w14:paraId="0C3F1028" w14:textId="77777777" w:rsidTr="00531355">
        <w:trPr>
          <w:cantSplit/>
          <w:tblHead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223B"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п/п</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13F6"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Описание ситуации/проблемы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BF19"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Продолжительность</w:t>
            </w:r>
          </w:p>
        </w:tc>
      </w:tr>
      <w:tr w:rsidR="002043C6" w:rsidRPr="007B22E4" w14:paraId="083F1401" w14:textId="77777777" w:rsidTr="00531355">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B7B7C"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1</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43A6"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Недоступность Системы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1DF4"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2043C6" w:rsidRPr="007B22E4" w14:paraId="24890177" w14:textId="77777777" w:rsidTr="00531355">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F0F4D"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AEBDE"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Недоступность ЭДО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776E5"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2043C6" w:rsidRPr="007B22E4" w14:paraId="5E61EDF5" w14:textId="77777777" w:rsidTr="00531355">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9F6A4"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7C533"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выполнения процедуры входа в личный кабинет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0447"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2043C6" w:rsidRPr="007B22E4" w14:paraId="06F988E1" w14:textId="77777777" w:rsidTr="00531355">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CBDC"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39A6E"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формирования электронного документа, либо прикрепления электронного документа (файла)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829D4"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2043C6" w:rsidRPr="007B22E4" w14:paraId="630E6F36" w14:textId="77777777" w:rsidTr="00531355">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D191"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5</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7980"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передачи электронного документа для подписания в ЭДО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E477"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2043C6" w:rsidRPr="007B22E4" w14:paraId="14AA9D9D" w14:textId="77777777" w:rsidTr="00531355">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5D7C"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6</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22FB"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подписания электронного документа в ЭДО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D539"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2043C6" w:rsidRPr="007B22E4" w14:paraId="7FDA8251" w14:textId="77777777" w:rsidTr="00531355">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D4276"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7</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8C13"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передачи сведений из ЕИС в ПИК ЕАСУЗ о заключении контракта (контракта) либо об изменении статуса контракта (контракта)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97B43"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bl>
    <w:p w14:paraId="7CC65A7A" w14:textId="77777777" w:rsidR="002043C6" w:rsidRPr="007B22E4" w:rsidRDefault="002043C6" w:rsidP="002043C6">
      <w:pPr>
        <w:rPr>
          <w:rFonts w:ascii="Times New Roman" w:hAnsi="Times New Roman" w:cs="Times New Roman"/>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2043C6" w:rsidRPr="00143F95" w14:paraId="45C1EABC" w14:textId="77777777" w:rsidTr="00531355">
        <w:tc>
          <w:tcPr>
            <w:tcW w:w="4063" w:type="dxa"/>
            <w:gridSpan w:val="2"/>
          </w:tcPr>
          <w:p w14:paraId="608A00AA" w14:textId="77777777" w:rsidR="002043C6" w:rsidRPr="00143F95" w:rsidRDefault="002043C6" w:rsidP="00531355">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w:t>
            </w:r>
            <w:r w:rsidRPr="00143F95">
              <w:rPr>
                <w:rFonts w:ascii="Times New Roman" w:eastAsia="Times New Roman" w:hAnsi="Times New Roman" w:cs="Times New Roman"/>
                <w:b/>
                <w:bCs/>
              </w:rPr>
              <w:t>снабжающей организации:</w:t>
            </w:r>
          </w:p>
        </w:tc>
        <w:tc>
          <w:tcPr>
            <w:tcW w:w="550" w:type="dxa"/>
          </w:tcPr>
          <w:p w14:paraId="29486DD3"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5AA9F8FD"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2043C6" w:rsidRPr="00143F95" w14:paraId="18AB3840" w14:textId="77777777" w:rsidTr="00531355">
        <w:tc>
          <w:tcPr>
            <w:tcW w:w="4063" w:type="dxa"/>
            <w:gridSpan w:val="2"/>
          </w:tcPr>
          <w:p w14:paraId="3B570C8F"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158990C2"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59832EE7"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0CB65F9D" w14:textId="77777777" w:rsidTr="00531355">
        <w:tc>
          <w:tcPr>
            <w:tcW w:w="4063" w:type="dxa"/>
            <w:gridSpan w:val="2"/>
          </w:tcPr>
          <w:p w14:paraId="7B99AB0A"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51439CE3"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29E68CDA"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61F42A08" w14:textId="77777777" w:rsidTr="00531355">
        <w:tc>
          <w:tcPr>
            <w:tcW w:w="4063" w:type="dxa"/>
            <w:gridSpan w:val="2"/>
          </w:tcPr>
          <w:p w14:paraId="4B7ECA66" w14:textId="77777777" w:rsidR="002043C6" w:rsidRPr="000778E8" w:rsidRDefault="002043C6" w:rsidP="00531355">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50" w:type="dxa"/>
          </w:tcPr>
          <w:p w14:paraId="5A278604"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394D34ED"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52DF14AB" w14:textId="77777777" w:rsidTr="00531355">
        <w:tc>
          <w:tcPr>
            <w:tcW w:w="4063" w:type="dxa"/>
            <w:gridSpan w:val="2"/>
          </w:tcPr>
          <w:p w14:paraId="6EFD6F1D"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0B9C8F31"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102E14C2"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51C4E8AB" w14:textId="77777777" w:rsidTr="00531355">
        <w:tc>
          <w:tcPr>
            <w:tcW w:w="4063" w:type="dxa"/>
            <w:gridSpan w:val="2"/>
          </w:tcPr>
          <w:p w14:paraId="5328B4D1" w14:textId="77777777" w:rsidR="002043C6" w:rsidRPr="003828C9"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5BADA7D1"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300BDA5D"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w:t>
            </w:r>
          </w:p>
        </w:tc>
      </w:tr>
      <w:tr w:rsidR="002043C6" w:rsidRPr="00143F95" w14:paraId="5A6E43F7" w14:textId="77777777" w:rsidTr="00531355">
        <w:tc>
          <w:tcPr>
            <w:tcW w:w="4063" w:type="dxa"/>
            <w:gridSpan w:val="2"/>
          </w:tcPr>
          <w:p w14:paraId="0A1EBB85" w14:textId="77777777" w:rsidR="002043C6" w:rsidRPr="00143F95" w:rsidRDefault="002043C6" w:rsidP="00531355">
            <w:pPr>
              <w:shd w:val="clear" w:color="auto" w:fill="FFFFFF"/>
              <w:tabs>
                <w:tab w:val="left" w:pos="974"/>
              </w:tabs>
              <w:spacing w:line="0" w:lineRule="atLeast"/>
              <w:contextualSpacing/>
              <w:jc w:val="both"/>
              <w:rPr>
                <w:rFonts w:ascii="Times New Roman" w:eastAsia="Times New Roman" w:hAnsi="Times New Roman" w:cs="Times New Roman"/>
              </w:rPr>
            </w:pPr>
          </w:p>
        </w:tc>
        <w:tc>
          <w:tcPr>
            <w:tcW w:w="550" w:type="dxa"/>
          </w:tcPr>
          <w:p w14:paraId="580C9729"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760FE26C"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2043C6" w:rsidRPr="00143F95" w14:paraId="7B54EEB8" w14:textId="77777777" w:rsidTr="00531355">
        <w:tc>
          <w:tcPr>
            <w:tcW w:w="1958" w:type="dxa"/>
          </w:tcPr>
          <w:p w14:paraId="533248F3"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105" w:type="dxa"/>
          </w:tcPr>
          <w:p w14:paraId="4B257389"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50" w:type="dxa"/>
          </w:tcPr>
          <w:p w14:paraId="76CE1FC4"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5CA5899A"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495" w:type="dxa"/>
          </w:tcPr>
          <w:p w14:paraId="559CCC42"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2043C6" w:rsidRPr="00143F95" w14:paraId="66606C82" w14:textId="77777777" w:rsidTr="00531355">
        <w:tc>
          <w:tcPr>
            <w:tcW w:w="1958" w:type="dxa"/>
          </w:tcPr>
          <w:p w14:paraId="7B0A1D27"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2105" w:type="dxa"/>
          </w:tcPr>
          <w:p w14:paraId="4E0D5FA5"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50" w:type="dxa"/>
          </w:tcPr>
          <w:p w14:paraId="721B2E28"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17C69FFB"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2495" w:type="dxa"/>
          </w:tcPr>
          <w:p w14:paraId="39F425F1"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0456F485" w14:textId="77777777" w:rsidR="002043C6" w:rsidRPr="007B22E4" w:rsidRDefault="002043C6" w:rsidP="002043C6">
      <w:pPr>
        <w:ind w:firstLine="709"/>
        <w:jc w:val="both"/>
        <w:rPr>
          <w:rFonts w:ascii="Times New Roman" w:hAnsi="Times New Roman" w:cs="Times New Roman"/>
        </w:rPr>
      </w:pPr>
    </w:p>
    <w:p w14:paraId="16EF468B" w14:textId="1C2FAEE4" w:rsidR="002043C6" w:rsidRDefault="002043C6" w:rsidP="002043C6">
      <w:pPr>
        <w:ind w:firstLine="709"/>
        <w:jc w:val="both"/>
        <w:rPr>
          <w:rFonts w:ascii="Times New Roman" w:hAnsi="Times New Roman" w:cs="Times New Roman"/>
        </w:rPr>
      </w:pPr>
    </w:p>
    <w:p w14:paraId="6C551760" w14:textId="176EA0B5" w:rsidR="002043C6" w:rsidRDefault="002043C6" w:rsidP="002043C6">
      <w:pPr>
        <w:ind w:firstLine="709"/>
        <w:jc w:val="both"/>
        <w:rPr>
          <w:rFonts w:ascii="Times New Roman" w:hAnsi="Times New Roman" w:cs="Times New Roman"/>
        </w:rPr>
      </w:pPr>
    </w:p>
    <w:p w14:paraId="0A1809B6" w14:textId="5739494E" w:rsidR="002043C6" w:rsidRDefault="002043C6" w:rsidP="002043C6">
      <w:pPr>
        <w:ind w:firstLine="709"/>
        <w:jc w:val="both"/>
        <w:rPr>
          <w:rFonts w:ascii="Times New Roman" w:hAnsi="Times New Roman" w:cs="Times New Roman"/>
        </w:rPr>
      </w:pPr>
    </w:p>
    <w:p w14:paraId="4BBE2C66" w14:textId="77777777" w:rsidR="002043C6" w:rsidRPr="007B22E4" w:rsidRDefault="002043C6" w:rsidP="002043C6">
      <w:pPr>
        <w:ind w:firstLine="709"/>
        <w:jc w:val="both"/>
        <w:rPr>
          <w:rFonts w:ascii="Times New Roman" w:hAnsi="Times New Roman" w:cs="Times New Roman"/>
        </w:rPr>
      </w:pPr>
    </w:p>
    <w:p w14:paraId="566E5B2B" w14:textId="77777777" w:rsidR="002043C6" w:rsidRPr="007B22E4" w:rsidRDefault="002043C6" w:rsidP="002043C6">
      <w:pPr>
        <w:jc w:val="right"/>
        <w:outlineLvl w:val="0"/>
        <w:rPr>
          <w:rFonts w:ascii="Times New Roman" w:hAnsi="Times New Roman" w:cs="Times New Roman"/>
        </w:rPr>
      </w:pPr>
      <w:r w:rsidRPr="007B22E4">
        <w:rPr>
          <w:rFonts w:ascii="Times New Roman" w:hAnsi="Times New Roman" w:cs="Times New Roman"/>
        </w:rPr>
        <w:lastRenderedPageBreak/>
        <w:t xml:space="preserve">Приложение № </w:t>
      </w:r>
      <w:r>
        <w:rPr>
          <w:rFonts w:ascii="Times New Roman" w:hAnsi="Times New Roman" w:cs="Times New Roman"/>
        </w:rPr>
        <w:t>6</w:t>
      </w:r>
    </w:p>
    <w:p w14:paraId="62AC52AA" w14:textId="77777777" w:rsidR="002043C6" w:rsidRPr="007B22E4" w:rsidRDefault="002043C6" w:rsidP="002043C6">
      <w:pPr>
        <w:ind w:firstLine="6236"/>
        <w:jc w:val="right"/>
        <w:rPr>
          <w:rFonts w:ascii="Times New Roman" w:hAnsi="Times New Roman" w:cs="Times New Roman"/>
        </w:rPr>
      </w:pPr>
      <w:r w:rsidRPr="007B22E4">
        <w:rPr>
          <w:rFonts w:ascii="Times New Roman" w:hAnsi="Times New Roman" w:cs="Times New Roman"/>
        </w:rPr>
        <w:t>к контракту</w:t>
      </w:r>
    </w:p>
    <w:p w14:paraId="07EC3FFE" w14:textId="4E373274" w:rsidR="002043C6" w:rsidRPr="007B22E4" w:rsidRDefault="002043C6" w:rsidP="002043C6">
      <w:pPr>
        <w:ind w:firstLine="6236"/>
        <w:jc w:val="right"/>
        <w:rPr>
          <w:rFonts w:ascii="Times New Roman" w:hAnsi="Times New Roman" w:cs="Times New Roman"/>
        </w:rPr>
      </w:pPr>
      <w:r w:rsidRPr="007B22E4">
        <w:rPr>
          <w:rFonts w:ascii="Times New Roman" w:hAnsi="Times New Roman" w:cs="Times New Roman"/>
        </w:rPr>
        <w:t xml:space="preserve">теплоснабжения </w:t>
      </w:r>
    </w:p>
    <w:p w14:paraId="0D5FACE6" w14:textId="77777777" w:rsidR="002043C6" w:rsidRPr="007B22E4" w:rsidRDefault="002043C6" w:rsidP="002043C6">
      <w:pPr>
        <w:jc w:val="right"/>
        <w:outlineLvl w:val="0"/>
        <w:rPr>
          <w:rFonts w:ascii="Times New Roman" w:hAnsi="Times New Roman" w:cs="Times New Roman"/>
        </w:rPr>
      </w:pPr>
      <w:r w:rsidRPr="007B22E4">
        <w:rPr>
          <w:rFonts w:ascii="Times New Roman" w:hAnsi="Times New Roman" w:cs="Times New Roman"/>
        </w:rPr>
        <w:t xml:space="preserve"> № ___________ от _____________г.</w:t>
      </w:r>
    </w:p>
    <w:p w14:paraId="2A789AD2" w14:textId="77777777" w:rsidR="002043C6" w:rsidRPr="007B22E4" w:rsidRDefault="002043C6" w:rsidP="002043C6">
      <w:pPr>
        <w:suppressAutoHyphens/>
        <w:autoSpaceDN w:val="0"/>
        <w:spacing w:after="200" w:line="276" w:lineRule="auto"/>
        <w:jc w:val="right"/>
        <w:textAlignment w:val="baseline"/>
        <w:rPr>
          <w:rFonts w:ascii="Times New Roman" w:hAnsi="Times New Roman" w:cs="Times New Roman"/>
          <w:kern w:val="3"/>
        </w:rPr>
      </w:pPr>
    </w:p>
    <w:p w14:paraId="6FD824A8" w14:textId="77777777" w:rsidR="002043C6" w:rsidRPr="007B22E4" w:rsidRDefault="002043C6" w:rsidP="002043C6">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 xml:space="preserve">Перечень электронных документов, </w:t>
      </w:r>
    </w:p>
    <w:p w14:paraId="52032DFA" w14:textId="77777777" w:rsidR="002043C6" w:rsidRPr="007B22E4" w:rsidRDefault="002043C6" w:rsidP="002043C6">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 xml:space="preserve">которыми обмениваются Стороны при исполнении Контракта с использованием </w:t>
      </w:r>
    </w:p>
    <w:p w14:paraId="5F07ADDB" w14:textId="77777777" w:rsidR="002043C6" w:rsidRPr="007B22E4" w:rsidRDefault="002043C6" w:rsidP="002043C6">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44A582D3"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p>
    <w:tbl>
      <w:tblPr>
        <w:tblW w:w="9486" w:type="dxa"/>
        <w:tblCellMar>
          <w:left w:w="10" w:type="dxa"/>
          <w:right w:w="10" w:type="dxa"/>
        </w:tblCellMar>
        <w:tblLook w:val="04A0" w:firstRow="1" w:lastRow="0" w:firstColumn="1" w:lastColumn="0" w:noHBand="0" w:noVBand="1"/>
      </w:tblPr>
      <w:tblGrid>
        <w:gridCol w:w="841"/>
        <w:gridCol w:w="5456"/>
        <w:gridCol w:w="3189"/>
      </w:tblGrid>
      <w:tr w:rsidR="002043C6" w:rsidRPr="007B22E4" w14:paraId="0848C53A" w14:textId="77777777" w:rsidTr="00531355">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8B172"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п/п</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1F42"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Наименование документа</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7ED56"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Сторона, ответственная за направление документа</w:t>
            </w:r>
          </w:p>
        </w:tc>
      </w:tr>
      <w:tr w:rsidR="002043C6" w:rsidRPr="007B22E4" w14:paraId="23B03ED2" w14:textId="77777777" w:rsidTr="00531355">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F266"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1</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A12F6" w14:textId="77777777" w:rsidR="002043C6" w:rsidRPr="007B22E4" w:rsidRDefault="002043C6" w:rsidP="00531355">
            <w:pPr>
              <w:suppressAutoHyphens/>
              <w:autoSpaceDN w:val="0"/>
              <w:ind w:firstLine="340"/>
              <w:textAlignment w:val="baseline"/>
              <w:rPr>
                <w:rFonts w:ascii="Times New Roman" w:hAnsi="Times New Roman" w:cs="Times New Roman"/>
                <w:kern w:val="3"/>
              </w:rPr>
            </w:pPr>
            <w:r w:rsidRPr="007B22E4">
              <w:rPr>
                <w:rFonts w:ascii="Times New Roman" w:hAnsi="Times New Roman" w:cs="Times New Roman"/>
                <w:kern w:val="3"/>
              </w:rPr>
              <w:t>Счет</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5463"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Исполнитель</w:t>
            </w:r>
          </w:p>
        </w:tc>
      </w:tr>
      <w:tr w:rsidR="002043C6" w:rsidRPr="007B22E4" w14:paraId="2DBAC79A" w14:textId="77777777" w:rsidTr="00531355">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C4A6"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2DD48" w14:textId="77777777" w:rsidR="002043C6" w:rsidRPr="007B22E4" w:rsidRDefault="002043C6" w:rsidP="00531355">
            <w:pPr>
              <w:suppressAutoHyphens/>
              <w:autoSpaceDN w:val="0"/>
              <w:ind w:firstLine="340"/>
              <w:textAlignment w:val="baseline"/>
              <w:rPr>
                <w:rFonts w:ascii="Times New Roman" w:hAnsi="Times New Roman" w:cs="Times New Roman"/>
                <w:kern w:val="3"/>
              </w:rPr>
            </w:pPr>
            <w:r w:rsidRPr="007B22E4">
              <w:rPr>
                <w:rFonts w:ascii="Times New Roman" w:hAnsi="Times New Roman" w:cs="Times New Roman"/>
                <w:kern w:val="3"/>
              </w:rPr>
              <w:t>Счет-фактура</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1036"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Исполнитель</w:t>
            </w:r>
          </w:p>
        </w:tc>
      </w:tr>
      <w:tr w:rsidR="002043C6" w:rsidRPr="007B22E4" w14:paraId="1A4A2E59" w14:textId="77777777" w:rsidTr="00531355">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2C91"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2BDC6" w14:textId="77777777" w:rsidR="002043C6" w:rsidRPr="007B22E4" w:rsidRDefault="002043C6" w:rsidP="00531355">
            <w:pPr>
              <w:suppressAutoHyphens/>
              <w:autoSpaceDN w:val="0"/>
              <w:ind w:firstLine="340"/>
              <w:textAlignment w:val="baseline"/>
              <w:rPr>
                <w:rFonts w:ascii="Times New Roman" w:hAnsi="Times New Roman" w:cs="Times New Roman"/>
                <w:kern w:val="3"/>
              </w:rPr>
            </w:pPr>
            <w:r w:rsidRPr="007B22E4">
              <w:rPr>
                <w:rFonts w:ascii="Times New Roman" w:hAnsi="Times New Roman" w:cs="Times New Roman"/>
                <w:kern w:val="3"/>
              </w:rPr>
              <w:t>Платежное поручение</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1B97" w14:textId="77777777" w:rsidR="002043C6" w:rsidRPr="007B22E4" w:rsidRDefault="002043C6" w:rsidP="00531355">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Заказчик</w:t>
            </w:r>
          </w:p>
        </w:tc>
      </w:tr>
    </w:tbl>
    <w:p w14:paraId="2AE0D28B"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p>
    <w:p w14:paraId="0DF9D98B"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p>
    <w:p w14:paraId="451B6211"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2043C6" w:rsidRPr="00143F95" w14:paraId="446C9A13" w14:textId="77777777" w:rsidTr="00531355">
        <w:tc>
          <w:tcPr>
            <w:tcW w:w="4063" w:type="dxa"/>
            <w:gridSpan w:val="2"/>
          </w:tcPr>
          <w:p w14:paraId="468E0556" w14:textId="77777777" w:rsidR="002043C6" w:rsidRPr="00143F95" w:rsidRDefault="002043C6" w:rsidP="00531355">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w:t>
            </w:r>
            <w:r w:rsidRPr="00143F95">
              <w:rPr>
                <w:rFonts w:ascii="Times New Roman" w:eastAsia="Times New Roman" w:hAnsi="Times New Roman" w:cs="Times New Roman"/>
                <w:b/>
                <w:bCs/>
              </w:rPr>
              <w:t>снабжающей организации:</w:t>
            </w:r>
          </w:p>
        </w:tc>
        <w:tc>
          <w:tcPr>
            <w:tcW w:w="550" w:type="dxa"/>
          </w:tcPr>
          <w:p w14:paraId="516F81F1"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3DD8E241"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2043C6" w:rsidRPr="00143F95" w14:paraId="6CF05F46" w14:textId="77777777" w:rsidTr="00531355">
        <w:tc>
          <w:tcPr>
            <w:tcW w:w="4063" w:type="dxa"/>
            <w:gridSpan w:val="2"/>
          </w:tcPr>
          <w:p w14:paraId="155FA92A"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11E97711"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4489939A"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14C9013D" w14:textId="77777777" w:rsidTr="00531355">
        <w:tc>
          <w:tcPr>
            <w:tcW w:w="4063" w:type="dxa"/>
            <w:gridSpan w:val="2"/>
          </w:tcPr>
          <w:p w14:paraId="5C83E296" w14:textId="77777777" w:rsidR="002043C6" w:rsidRPr="001F49F4"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4A986C88"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548887A7"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5294BAB6" w14:textId="77777777" w:rsidTr="00531355">
        <w:tc>
          <w:tcPr>
            <w:tcW w:w="4063" w:type="dxa"/>
            <w:gridSpan w:val="2"/>
          </w:tcPr>
          <w:p w14:paraId="7E414664" w14:textId="77777777" w:rsidR="002043C6" w:rsidRPr="000778E8" w:rsidRDefault="002043C6" w:rsidP="00531355">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50" w:type="dxa"/>
          </w:tcPr>
          <w:p w14:paraId="2936643D"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26B04005"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06F12576" w14:textId="77777777" w:rsidTr="00531355">
        <w:tc>
          <w:tcPr>
            <w:tcW w:w="4063" w:type="dxa"/>
            <w:gridSpan w:val="2"/>
          </w:tcPr>
          <w:p w14:paraId="2ECBA91E"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5623A4EF"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307B5824" w14:textId="77777777" w:rsidR="002043C6" w:rsidRPr="000778E8"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p>
        </w:tc>
      </w:tr>
      <w:tr w:rsidR="002043C6" w:rsidRPr="00143F95" w14:paraId="2AD6AC94" w14:textId="77777777" w:rsidTr="00531355">
        <w:tc>
          <w:tcPr>
            <w:tcW w:w="4063" w:type="dxa"/>
            <w:gridSpan w:val="2"/>
          </w:tcPr>
          <w:p w14:paraId="6C36E52C" w14:textId="77777777" w:rsidR="002043C6" w:rsidRPr="003828C9"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1102C9DD"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3306E6F2"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tc>
      </w:tr>
      <w:tr w:rsidR="002043C6" w:rsidRPr="00143F95" w14:paraId="323A6F53" w14:textId="77777777" w:rsidTr="00531355">
        <w:tc>
          <w:tcPr>
            <w:tcW w:w="4063" w:type="dxa"/>
            <w:gridSpan w:val="2"/>
          </w:tcPr>
          <w:p w14:paraId="08A77B5E" w14:textId="77777777" w:rsidR="002043C6" w:rsidRPr="00143F95" w:rsidRDefault="002043C6" w:rsidP="00531355">
            <w:pPr>
              <w:shd w:val="clear" w:color="auto" w:fill="FFFFFF"/>
              <w:tabs>
                <w:tab w:val="left" w:pos="974"/>
              </w:tabs>
              <w:spacing w:line="0" w:lineRule="atLeast"/>
              <w:contextualSpacing/>
              <w:jc w:val="both"/>
              <w:rPr>
                <w:rFonts w:ascii="Times New Roman" w:eastAsia="Times New Roman" w:hAnsi="Times New Roman" w:cs="Times New Roman"/>
              </w:rPr>
            </w:pPr>
          </w:p>
        </w:tc>
        <w:tc>
          <w:tcPr>
            <w:tcW w:w="550" w:type="dxa"/>
          </w:tcPr>
          <w:p w14:paraId="1C347135"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22E7D09A"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2043C6" w:rsidRPr="00143F95" w14:paraId="5484C310" w14:textId="77777777" w:rsidTr="00531355">
        <w:tc>
          <w:tcPr>
            <w:tcW w:w="1958" w:type="dxa"/>
          </w:tcPr>
          <w:p w14:paraId="06CD92A8"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105" w:type="dxa"/>
          </w:tcPr>
          <w:p w14:paraId="177FDFCC"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50" w:type="dxa"/>
          </w:tcPr>
          <w:p w14:paraId="1FB94165"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210E8095"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495" w:type="dxa"/>
          </w:tcPr>
          <w:p w14:paraId="44679325" w14:textId="77777777" w:rsidR="002043C6" w:rsidRPr="00143F95" w:rsidRDefault="002043C6" w:rsidP="00531355">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043C27BD" w14:textId="77777777" w:rsidR="002043C6" w:rsidRPr="007B22E4" w:rsidRDefault="002043C6" w:rsidP="002043C6">
      <w:pPr>
        <w:suppressAutoHyphens/>
        <w:autoSpaceDN w:val="0"/>
        <w:ind w:firstLine="340"/>
        <w:jc w:val="both"/>
        <w:textAlignment w:val="baseline"/>
        <w:rPr>
          <w:rFonts w:ascii="Times New Roman" w:hAnsi="Times New Roman" w:cs="Times New Roman"/>
          <w:kern w:val="3"/>
        </w:rPr>
      </w:pPr>
    </w:p>
    <w:p w14:paraId="12CD38DB" w14:textId="77777777" w:rsidR="002043C6" w:rsidRDefault="002043C6" w:rsidP="002043C6">
      <w:pPr>
        <w:pBdr>
          <w:top w:val="nil"/>
          <w:left w:val="nil"/>
          <w:bottom w:val="nil"/>
          <w:right w:val="nil"/>
          <w:between w:val="nil"/>
        </w:pBdr>
        <w:jc w:val="both"/>
      </w:pPr>
    </w:p>
    <w:p w14:paraId="35DEB1ED" w14:textId="77777777" w:rsidR="00C5260F" w:rsidRDefault="00C5260F" w:rsidP="002043C6">
      <w:pPr>
        <w:ind w:firstLine="709"/>
        <w:jc w:val="center"/>
      </w:pPr>
    </w:p>
    <w:sectPr w:rsidR="00C5260F">
      <w:headerReference w:type="default" r:id="rId8"/>
      <w:pgSz w:w="11906" w:h="16838"/>
      <w:pgMar w:top="794" w:right="510" w:bottom="794" w:left="1077"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0775" w14:textId="77777777" w:rsidR="00B6304F" w:rsidRDefault="00B6304F">
      <w:r>
        <w:separator/>
      </w:r>
    </w:p>
  </w:endnote>
  <w:endnote w:type="continuationSeparator" w:id="0">
    <w:p w14:paraId="2D650B33" w14:textId="77777777" w:rsidR="00B6304F" w:rsidRDefault="00B6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CAB89" w14:textId="77777777" w:rsidR="00B6304F" w:rsidRDefault="00B6304F">
      <w:r>
        <w:separator/>
      </w:r>
    </w:p>
  </w:footnote>
  <w:footnote w:type="continuationSeparator" w:id="0">
    <w:p w14:paraId="070D4271" w14:textId="77777777" w:rsidR="00B6304F" w:rsidRDefault="00B6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A08A" w14:textId="77777777" w:rsidR="00C5260F" w:rsidRDefault="00B6304F">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D73AE">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33F9"/>
    <w:multiLevelType w:val="multilevel"/>
    <w:tmpl w:val="1564F78E"/>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A51869"/>
    <w:multiLevelType w:val="multilevel"/>
    <w:tmpl w:val="35A0B2C0"/>
    <w:lvl w:ilvl="0">
      <w:start w:val="1"/>
      <w:numFmt w:val="decimal"/>
      <w:lvlText w:val="%1."/>
      <w:lvlJc w:val="left"/>
      <w:pPr>
        <w:ind w:left="0" w:firstLine="709"/>
      </w:pPr>
    </w:lvl>
    <w:lvl w:ilvl="1">
      <w:start w:val="1"/>
      <w:numFmt w:val="decimal"/>
      <w:lvlText w:val="%1.%2."/>
      <w:lvlJc w:val="left"/>
      <w:pPr>
        <w:ind w:left="0" w:firstLine="709"/>
      </w:pPr>
      <w:rPr>
        <w:rFonts w:ascii="Times New Roman" w:eastAsia="Times New Roman" w:hAnsi="Times New Roman" w:cs="Times New Roman"/>
        <w:b/>
        <w:color w:val="000000"/>
        <w:sz w:val="24"/>
        <w:szCs w:val="24"/>
      </w:rPr>
    </w:lvl>
    <w:lvl w:ilvl="2">
      <w:start w:val="1"/>
      <w:numFmt w:val="decimal"/>
      <w:lvlText w:val="%1.%2.%3."/>
      <w:lvlJc w:val="left"/>
      <w:pPr>
        <w:ind w:left="0" w:firstLine="709"/>
      </w:pPr>
      <w:rPr>
        <w:rFonts w:ascii="Times New Roman" w:eastAsia="Times New Roman" w:hAnsi="Times New Roman" w:cs="Times New Roman"/>
        <w:b/>
        <w:sz w:val="24"/>
        <w:szCs w:val="24"/>
      </w:r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2" w15:restartNumberingAfterBreak="0">
    <w:nsid w:val="66AD57DF"/>
    <w:multiLevelType w:val="multilevel"/>
    <w:tmpl w:val="B7AA8B6E"/>
    <w:lvl w:ilvl="0">
      <w:start w:val="1"/>
      <w:numFmt w:val="decimal"/>
      <w:lvlText w:val="%1."/>
      <w:lvlJc w:val="left"/>
      <w:pPr>
        <w:ind w:left="0" w:firstLine="709"/>
      </w:pPr>
    </w:lvl>
    <w:lvl w:ilvl="1">
      <w:start w:val="1"/>
      <w:numFmt w:val="decimal"/>
      <w:lvlText w:val="%1.%2."/>
      <w:lvlJc w:val="left"/>
      <w:pPr>
        <w:ind w:left="0" w:firstLine="709"/>
      </w:pPr>
      <w:rPr>
        <w:rFonts w:ascii="Times New Roman" w:eastAsia="Times New Roman" w:hAnsi="Times New Roman" w:cs="Times New Roman"/>
        <w:b/>
        <w:color w:val="000000"/>
        <w:sz w:val="24"/>
        <w:szCs w:val="24"/>
      </w:rPr>
    </w:lvl>
    <w:lvl w:ilvl="2">
      <w:start w:val="1"/>
      <w:numFmt w:val="decimal"/>
      <w:lvlText w:val="%1.%2.%3."/>
      <w:lvlJc w:val="left"/>
      <w:pPr>
        <w:ind w:left="0" w:firstLine="709"/>
      </w:pPr>
      <w:rPr>
        <w:rFonts w:ascii="Times New Roman" w:eastAsia="Times New Roman" w:hAnsi="Times New Roman" w:cs="Times New Roman"/>
        <w:b/>
        <w:sz w:val="24"/>
        <w:szCs w:val="24"/>
      </w:r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num w:numId="1" w16cid:durableId="841699594">
    <w:abstractNumId w:val="0"/>
  </w:num>
  <w:num w:numId="2" w16cid:durableId="1340038907">
    <w:abstractNumId w:val="1"/>
  </w:num>
  <w:num w:numId="3" w16cid:durableId="165853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60F"/>
    <w:rsid w:val="00163BC1"/>
    <w:rsid w:val="001F752F"/>
    <w:rsid w:val="002043C6"/>
    <w:rsid w:val="00256E4F"/>
    <w:rsid w:val="003274AA"/>
    <w:rsid w:val="004816BB"/>
    <w:rsid w:val="00804387"/>
    <w:rsid w:val="00841393"/>
    <w:rsid w:val="00985AC7"/>
    <w:rsid w:val="00B6304F"/>
    <w:rsid w:val="00C5260F"/>
    <w:rsid w:val="00C86333"/>
    <w:rsid w:val="00D80FFD"/>
    <w:rsid w:val="00ED73AE"/>
    <w:rsid w:val="00FB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C8E"/>
  <w15:docId w15:val="{C140F3A0-6AFC-0E43-8596-9938B902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2043C6"/>
    <w:pPr>
      <w:suppressAutoHyphens/>
      <w:ind w:left="720" w:firstLine="709"/>
      <w:contextualSpacing/>
    </w:pPr>
    <w:rPr>
      <w:rFonts w:ascii="Arial Unicode MS" w:eastAsia="Arial Unicode MS" w:hAnsi="Arial Unicode MS" w:cs="Arial Unicode MS"/>
      <w:color w:val="000000"/>
      <w:lang w:bidi="ru-RU"/>
    </w:rPr>
  </w:style>
  <w:style w:type="table" w:customStyle="1" w:styleId="10">
    <w:name w:val="Сетка таблицы1"/>
    <w:basedOn w:val="a1"/>
    <w:uiPriority w:val="59"/>
    <w:rsid w:val="002043C6"/>
    <w:rPr>
      <w:rFonts w:ascii="Tahoma" w:eastAsia="Tahoma" w:hAnsi="Tahoma" w:cs="Tahoma"/>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37845">
      <w:bodyDiv w:val="1"/>
      <w:marLeft w:val="0"/>
      <w:marRight w:val="0"/>
      <w:marTop w:val="0"/>
      <w:marBottom w:val="0"/>
      <w:divBdr>
        <w:top w:val="none" w:sz="0" w:space="0" w:color="auto"/>
        <w:left w:val="none" w:sz="0" w:space="0" w:color="auto"/>
        <w:bottom w:val="none" w:sz="0" w:space="0" w:color="auto"/>
        <w:right w:val="none" w:sz="0" w:space="0" w:color="auto"/>
      </w:divBdr>
    </w:div>
    <w:div w:id="1658803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7127</Words>
  <Characters>40628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10</cp:revision>
  <dcterms:created xsi:type="dcterms:W3CDTF">2021-06-02T17:36:00Z</dcterms:created>
  <dcterms:modified xsi:type="dcterms:W3CDTF">2022-04-21T06:52:00Z</dcterms:modified>
</cp:coreProperties>
</file>