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3020" w14:textId="70398E2E" w:rsidR="006B7F24" w:rsidRPr="00322599" w:rsidRDefault="003225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Типовой договор</w:t>
      </w:r>
    </w:p>
    <w:p w14:paraId="3FCA220D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горячего водоснабжения, отопления</w:t>
      </w:r>
    </w:p>
    <w:p w14:paraId="4889322D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56BFF0" w14:textId="5DF1E0AA" w:rsidR="006B7F24" w:rsidRPr="00322599" w:rsidRDefault="005B7E5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г. Балашиха </w:t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Pr="00322599">
        <w:rPr>
          <w:rFonts w:ascii="Times New Roman" w:eastAsia="Times New Roman" w:hAnsi="Times New Roman" w:cs="Times New Roman"/>
          <w:sz w:val="20"/>
          <w:szCs w:val="20"/>
        </w:rPr>
        <w:tab/>
      </w:r>
      <w:r w:rsidR="003225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</w:t>
      </w:r>
      <w:r w:rsidRPr="00322599">
        <w:rPr>
          <w:rFonts w:ascii="Times New Roman" w:eastAsia="Times New Roman" w:hAnsi="Times New Roman" w:cs="Times New Roman"/>
          <w:sz w:val="20"/>
          <w:szCs w:val="20"/>
        </w:rPr>
        <w:t>«____»__________ 20___г.</w:t>
      </w:r>
    </w:p>
    <w:p w14:paraId="650E40FD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332075" w14:textId="76BFC401" w:rsidR="006B7F24" w:rsidRPr="00322599" w:rsidRDefault="00322599" w:rsidP="005B7E5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</w:t>
      </w:r>
      <w:r w:rsidR="005B7E54" w:rsidRPr="00322599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унитарное предприятие Городского округа Балашиха «Балашихинские Коммунальные Системы» </w:t>
      </w:r>
      <w:bookmarkStart w:id="1" w:name="_Hlk87538174"/>
      <w:r w:rsidR="005B7E54" w:rsidRPr="00322599">
        <w:rPr>
          <w:rFonts w:ascii="Times New Roman" w:hAnsi="Times New Roman" w:cs="Times New Roman"/>
          <w:b/>
          <w:bCs/>
          <w:sz w:val="20"/>
          <w:szCs w:val="20"/>
        </w:rPr>
        <w:t>(сокращенное наименование - МУП «БКС»)</w:t>
      </w:r>
      <w:bookmarkEnd w:id="1"/>
      <w:r w:rsidR="005B7E54" w:rsidRPr="00322599">
        <w:rPr>
          <w:rFonts w:ascii="Times New Roman" w:hAnsi="Times New Roman" w:cs="Times New Roman"/>
          <w:sz w:val="20"/>
          <w:szCs w:val="20"/>
        </w:rPr>
        <w:t xml:space="preserve">, </w:t>
      </w:r>
      <w:r w:rsidR="005B7E54" w:rsidRPr="00322599">
        <w:rPr>
          <w:rFonts w:ascii="Times New Roman" w:hAnsi="Times New Roman" w:cs="Times New Roman"/>
          <w:kern w:val="2"/>
          <w:sz w:val="20"/>
          <w:szCs w:val="20"/>
          <w:lang w:eastAsia="zh-CN"/>
        </w:rPr>
        <w:t xml:space="preserve">именуемое в дальнейшем «Ресурсоснабжающая организация», </w:t>
      </w:r>
      <w:bookmarkStart w:id="2" w:name="_Hlk126593075"/>
      <w:r>
        <w:rPr>
          <w:rFonts w:ascii="Times New Roman" w:hAnsi="Times New Roman" w:cs="Times New Roman"/>
          <w:kern w:val="2"/>
          <w:sz w:val="20"/>
          <w:szCs w:val="20"/>
          <w:lang w:eastAsia="zh-CN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заместителя директора Грязева Алексея Сергеевича, действующего на основании Доверенности № 109 от 01.11.2022 г</w:t>
      </w:r>
      <w:r w:rsidRPr="00113569">
        <w:rPr>
          <w:rFonts w:ascii="Times New Roman" w:hAnsi="Times New Roman" w:cs="Times New Roman"/>
          <w:kern w:val="2"/>
          <w:sz w:val="20"/>
          <w:szCs w:val="20"/>
          <w:lang w:eastAsia="zh-CN"/>
        </w:rPr>
        <w:t>.</w:t>
      </w:r>
      <w:bookmarkEnd w:id="2"/>
      <w:r w:rsidR="005B7E54" w:rsidRPr="00322599">
        <w:rPr>
          <w:rFonts w:ascii="Times New Roman" w:hAnsi="Times New Roman" w:cs="Times New Roman"/>
          <w:kern w:val="2"/>
          <w:sz w:val="20"/>
          <w:szCs w:val="20"/>
          <w:lang w:eastAsia="zh-CN"/>
        </w:rPr>
        <w:t xml:space="preserve">, </w:t>
      </w:r>
      <w:r w:rsidR="005B7E54" w:rsidRPr="00322599">
        <w:rPr>
          <w:rFonts w:ascii="Times New Roman" w:eastAsia="Times New Roman" w:hAnsi="Times New Roman" w:cs="Times New Roman"/>
          <w:sz w:val="20"/>
          <w:szCs w:val="20"/>
        </w:rPr>
        <w:t>с одной стороны,</w:t>
      </w:r>
      <w:r w:rsidR="005B7E54" w:rsidRPr="003225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B7E54" w:rsidRPr="00322599">
        <w:rPr>
          <w:rFonts w:ascii="Times New Roman" w:eastAsia="Times New Roman" w:hAnsi="Times New Roman" w:cs="Times New Roman"/>
          <w:sz w:val="20"/>
          <w:szCs w:val="20"/>
        </w:rPr>
        <w:t>и собственник жилого помещения ____________________________________________</w:t>
      </w:r>
    </w:p>
    <w:p w14:paraId="5870EAF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EF2E3FD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           (N помещения, почтовый адрес многоквартирного дома)</w:t>
      </w:r>
    </w:p>
    <w:p w14:paraId="47214E15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3BD4821" w14:textId="77777777" w:rsidR="006B7F24" w:rsidRPr="00322599" w:rsidRDefault="005B7E5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   ____________________________________________________________________________,</w:t>
      </w:r>
    </w:p>
    <w:p w14:paraId="6F850548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</w:p>
    <w:p w14:paraId="5D289F8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     данные, ИНН, СНИЛС; для юридического лица - наименование</w:t>
      </w:r>
    </w:p>
    <w:p w14:paraId="7A7DE2E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                   (полное и сокращенное), ИНН, ОГРН)</w:t>
      </w:r>
    </w:p>
    <w:p w14:paraId="4A777DDB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дата рождения ______________________ место рождения ______________________,</w:t>
      </w:r>
    </w:p>
    <w:p w14:paraId="652419C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14:paraId="34FE556B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адрес регистрации ________________________________________________________,</w:t>
      </w:r>
    </w:p>
    <w:p w14:paraId="1C1FA71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(для физического лица)</w:t>
      </w:r>
    </w:p>
    <w:p w14:paraId="0559E032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номер телефона ___________________________________________________________,</w:t>
      </w:r>
    </w:p>
    <w:p w14:paraId="63FA9289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e-mail (при наличии) _____________________________________________________,</w:t>
      </w:r>
    </w:p>
    <w:p w14:paraId="1ED490B3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«Потребитель», с другой стороны, совместно именуемые в дальнейшем сторонами, заключили настоящий договор о нижеследующем:</w:t>
      </w:r>
    </w:p>
    <w:p w14:paraId="5BBFF153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99F63C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I. Предмет договора</w:t>
      </w:r>
    </w:p>
    <w:p w14:paraId="46884A04" w14:textId="6B106A0D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1. По настоящему договору ресурсоснабжающая организация обязуется предоставлять потребителю коммунальные услуги отопления и горячего водоснабжения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758C5CC8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2. Дата начала предоставления коммунальных услуг "____" ___________ 20_____ г.</w:t>
      </w:r>
    </w:p>
    <w:p w14:paraId="24D062FD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7240F9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II. Общие положения</w:t>
      </w:r>
    </w:p>
    <w:p w14:paraId="5F339215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3. Параметры жилого помещения потребителя: площадь жилого помещения _____ м2,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5878129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м2; общая площадь жилых и нежилых помещений в многоквартирном доме _________ м2.</w:t>
      </w:r>
    </w:p>
    <w:p w14:paraId="116EC27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1280AC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по почтовому адресу __________________________________;</w:t>
      </w:r>
    </w:p>
    <w:p w14:paraId="583163A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14:paraId="79C9F4A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53BCBBA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иной способ, согласованный сторонами ______________________.</w:t>
      </w:r>
    </w:p>
    <w:p w14:paraId="0A7907D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602D64D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48837C3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отправления ресурсоснабжающей организацией на адрес электронной почты, предоставленный потребителем;</w:t>
      </w:r>
    </w:p>
    <w:p w14:paraId="7741A644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2C947FC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57F7DA7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lastRenderedPageBreak/>
        <w:t>6. Расчетным периодом для оплаты коммунальных услуг является 1 календарный месяц (далее - расчетный период).</w:t>
      </w:r>
    </w:p>
    <w:p w14:paraId="5A854F96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4B2275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III. Обязанности и права сторон</w:t>
      </w:r>
    </w:p>
    <w:p w14:paraId="2875AABD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7. Ресурсоснабжающая организация обязана:</w:t>
      </w:r>
    </w:p>
    <w:p w14:paraId="4523CC08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95731A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711909AB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6894C6D3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E9C8776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14:paraId="4605888B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14:paraId="5D540BB2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8. Ресурсоснабжающая организация имеет право:</w:t>
      </w:r>
    </w:p>
    <w:p w14:paraId="7C518546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E72D7E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76D25E8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r w:rsidRPr="00322599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обработку персональных данных граждан – собственников помещений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настоящего Договора, нормами действующего законодательства.</w:t>
      </w:r>
    </w:p>
    <w:p w14:paraId="7F828E61" w14:textId="77777777" w:rsidR="006B7F24" w:rsidRPr="00322599" w:rsidRDefault="005B7E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г)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4E9D17F2" w14:textId="77777777" w:rsidR="006B7F24" w:rsidRPr="00322599" w:rsidRDefault="005B7E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д) уведомлять потребителя о наличии задолженности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Интернет, либо посредством передачи потребителю голосовой информации по сети фиксированной телефонной связи;</w:t>
      </w:r>
    </w:p>
    <w:p w14:paraId="7BAC90B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 и настоящим договором.</w:t>
      </w:r>
    </w:p>
    <w:p w14:paraId="26392C6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9. Потребитель обязан:</w:t>
      </w:r>
    </w:p>
    <w:p w14:paraId="7A693691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315F5FF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2F29546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1F557DE4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</w:t>
      </w:r>
      <w:r w:rsidRPr="00322599">
        <w:rPr>
          <w:rFonts w:ascii="Times New Roman" w:eastAsia="Times New Roman" w:hAnsi="Times New Roman" w:cs="Times New Roman"/>
          <w:sz w:val="20"/>
          <w:szCs w:val="20"/>
        </w:rPr>
        <w:lastRenderedPageBreak/>
        <w:t>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2DCB570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D6F1D9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D08FC29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2CBE5AC8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1DAD72BD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и) не осуществлять действия, предусмотренные пунктом 35 Правил предоставления коммунальных услуг;</w:t>
      </w:r>
    </w:p>
    <w:p w14:paraId="22178C76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14:paraId="7C744F8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10. Потребитель имеет право:</w:t>
      </w:r>
    </w:p>
    <w:p w14:paraId="151ACA0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а) получать в необходимых объемах коммунальную услугу надлежащего качества;</w:t>
      </w:r>
    </w:p>
    <w:p w14:paraId="3FC53101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0AF5D1A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1377ADE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7158764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69BD5994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14:paraId="20226500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89697F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IV. Учет объема (количества) коммунальной услуги, предоставленной потребителю</w:t>
      </w:r>
    </w:p>
    <w:p w14:paraId="4CA10554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8563956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7EE27F91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5244CA05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40714D5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70241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V. Размер платы за коммунальную услугу и порядок расчетов</w:t>
      </w:r>
    </w:p>
    <w:p w14:paraId="1DDE270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6E8CAA02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15. Плата за коммунальные услуги вносится потребителем ресурсоснабжающей организации в срок до 10-го числа месяца, следующего за истекшим расчетным периодом, за который производится оплата, способом, указанном на платежном документе, либо непосредственно в кассу ресурсоснабжающей организации либо на расчетный счет, указанный в платежном документе.</w:t>
      </w:r>
    </w:p>
    <w:p w14:paraId="256306D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14:paraId="630A202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16812F6C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050A3D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VI. Ограничение, приостановление, возобновление предоставления коммунальной услуги</w:t>
      </w:r>
    </w:p>
    <w:p w14:paraId="5D66B55A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18.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48482CD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lastRenderedPageBreak/>
        <w:t>19.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13EC0FB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20.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6223A563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0C8CB2DD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21.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CB69158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F29444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VII. Ответственность сторон</w:t>
      </w:r>
    </w:p>
    <w:p w14:paraId="3F2ED07E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22.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20138C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23.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3ED182C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39C50197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24. Потребитель при несвоевременном и (или) при неполном внесении платы за коммунальные услуги, обязан уплатить ресурсоснабжающей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55DAD1C4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AE278A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VIII. Порядок разрешения споров</w:t>
      </w:r>
    </w:p>
    <w:p w14:paraId="222FC315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25.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1D5BD054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53D5DE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IX. Действие, изменение и расторжение договора</w:t>
      </w:r>
    </w:p>
    <w:p w14:paraId="39409E0F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26. Настоящий договор вступает в силу в порядке и сроки, которые установлены законодательством Российской Федерации.</w:t>
      </w:r>
    </w:p>
    <w:p w14:paraId="7EFC7B50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27.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3713B269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28.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09B033D9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29.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47C1CD2B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70E8D371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 xml:space="preserve">30.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</w:t>
      </w:r>
      <w:r w:rsidRPr="00322599">
        <w:rPr>
          <w:rFonts w:ascii="Times New Roman" w:eastAsia="Times New Roman" w:hAnsi="Times New Roman" w:cs="Times New Roman"/>
          <w:sz w:val="20"/>
          <w:szCs w:val="20"/>
        </w:rPr>
        <w:lastRenderedPageBreak/>
        <w:t>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2F049AAD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AEA5CE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X. Заключительные положения</w:t>
      </w:r>
    </w:p>
    <w:p w14:paraId="6D1BAA32" w14:textId="77777777" w:rsidR="006B7F24" w:rsidRPr="00322599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31.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595D429D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D16403" w14:textId="77777777" w:rsidR="006B7F24" w:rsidRPr="00322599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XI. Реквизиты сторон</w:t>
      </w:r>
    </w:p>
    <w:p w14:paraId="20F6C545" w14:textId="77777777" w:rsidR="006B7F24" w:rsidRPr="00322599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b/>
          <w:sz w:val="20"/>
          <w:szCs w:val="20"/>
        </w:rPr>
        <w:t>Ресурсоснабжающая организация:</w:t>
      </w:r>
    </w:p>
    <w:p w14:paraId="75313E1B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2599">
        <w:rPr>
          <w:rFonts w:ascii="Times New Roman" w:hAnsi="Times New Roman" w:cs="Times New Roman"/>
          <w:b/>
          <w:bCs/>
          <w:sz w:val="20"/>
          <w:szCs w:val="20"/>
        </w:rPr>
        <w:t>Муниципальное унитарное предприятие Городского округа Балашиха «Балашихинские Коммунальные Системы»</w:t>
      </w:r>
    </w:p>
    <w:p w14:paraId="7D288B6A" w14:textId="73AE8D1D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 xml:space="preserve">Адрес юридический: </w:t>
      </w:r>
      <w:r w:rsidR="00F44E8F" w:rsidRPr="00322599">
        <w:rPr>
          <w:rFonts w:ascii="Times New Roman" w:hAnsi="Times New Roman" w:cs="Times New Roman"/>
          <w:bCs/>
          <w:sz w:val="20"/>
          <w:szCs w:val="20"/>
        </w:rPr>
        <w:t>143903, Московская область, г. Балашиха, ул. Белякова, д.2</w:t>
      </w:r>
    </w:p>
    <w:p w14:paraId="17795A38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 xml:space="preserve">ИНН </w:t>
      </w:r>
      <w:r w:rsidRPr="00322599">
        <w:rPr>
          <w:rFonts w:ascii="Times New Roman" w:hAnsi="Times New Roman" w:cs="Times New Roman"/>
          <w:bCs/>
          <w:sz w:val="20"/>
          <w:szCs w:val="20"/>
        </w:rPr>
        <w:t>5012091227</w:t>
      </w:r>
    </w:p>
    <w:p w14:paraId="2586E1CC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>КПП 500101001</w:t>
      </w:r>
    </w:p>
    <w:p w14:paraId="42912594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 xml:space="preserve">Расчетный счет </w:t>
      </w:r>
      <w:r w:rsidRPr="00322599">
        <w:rPr>
          <w:rFonts w:ascii="Times New Roman" w:hAnsi="Times New Roman" w:cs="Times New Roman"/>
          <w:bCs/>
          <w:sz w:val="20"/>
          <w:szCs w:val="20"/>
        </w:rPr>
        <w:t xml:space="preserve">40702810440000087949 </w:t>
      </w:r>
      <w:r w:rsidRPr="00322599">
        <w:rPr>
          <w:rFonts w:ascii="Times New Roman" w:hAnsi="Times New Roman" w:cs="Times New Roman"/>
          <w:sz w:val="20"/>
          <w:szCs w:val="20"/>
        </w:rPr>
        <w:t>в ПАО Сбербанк г. Москвы</w:t>
      </w:r>
    </w:p>
    <w:p w14:paraId="555B69C5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>БИК 044525225</w:t>
      </w:r>
    </w:p>
    <w:p w14:paraId="2EF57D97" w14:textId="77777777" w:rsidR="005B7E54" w:rsidRPr="00322599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 xml:space="preserve">Корреспондентский счет </w:t>
      </w:r>
      <w:r w:rsidRPr="00322599">
        <w:rPr>
          <w:rFonts w:ascii="Times New Roman" w:hAnsi="Times New Roman" w:cs="Times New Roman"/>
          <w:bCs/>
          <w:sz w:val="20"/>
          <w:szCs w:val="20"/>
        </w:rPr>
        <w:t>30101810400000000225</w:t>
      </w:r>
    </w:p>
    <w:p w14:paraId="2E57973A" w14:textId="77777777" w:rsidR="000A2166" w:rsidRPr="00322599" w:rsidRDefault="000A2166" w:rsidP="000A2166">
      <w:pPr>
        <w:spacing w:line="240" w:lineRule="auto"/>
        <w:ind w:left="142" w:hanging="142"/>
        <w:jc w:val="both"/>
        <w:rPr>
          <w:rFonts w:ascii="Times New Roman" w:eastAsia="Arimo" w:hAnsi="Times New Roman" w:cs="Times New Roman"/>
          <w:sz w:val="20"/>
          <w:szCs w:val="20"/>
          <w:lang w:val="ru-RU"/>
        </w:rPr>
      </w:pPr>
      <w:r w:rsidRPr="00322599">
        <w:rPr>
          <w:rFonts w:ascii="Times New Roman" w:eastAsia="Arimo" w:hAnsi="Times New Roman" w:cs="Times New Roman"/>
          <w:sz w:val="20"/>
          <w:szCs w:val="20"/>
          <w:lang w:val="ru-RU"/>
        </w:rPr>
        <w:t>Телефон 8(495) 521-21-21</w:t>
      </w:r>
    </w:p>
    <w:p w14:paraId="715165D5" w14:textId="77777777" w:rsidR="000A2166" w:rsidRPr="00322599" w:rsidRDefault="000A2166" w:rsidP="000A2166">
      <w:pPr>
        <w:spacing w:line="240" w:lineRule="auto"/>
        <w:ind w:left="142" w:hanging="142"/>
        <w:jc w:val="both"/>
        <w:rPr>
          <w:rFonts w:ascii="Times New Roman" w:eastAsia="Arimo" w:hAnsi="Times New Roman" w:cs="Times New Roman"/>
          <w:sz w:val="20"/>
          <w:szCs w:val="20"/>
          <w:lang w:val="ru-RU"/>
        </w:rPr>
      </w:pPr>
      <w:r w:rsidRPr="00322599">
        <w:rPr>
          <w:rFonts w:ascii="Times New Roman" w:eastAsia="Arimo" w:hAnsi="Times New Roman" w:cs="Times New Roman"/>
          <w:sz w:val="20"/>
          <w:szCs w:val="20"/>
          <w:lang w:val="en-US"/>
        </w:rPr>
        <w:t>E</w:t>
      </w:r>
      <w:r w:rsidRPr="00322599">
        <w:rPr>
          <w:rFonts w:ascii="Times New Roman" w:eastAsia="Arimo" w:hAnsi="Times New Roman" w:cs="Times New Roman"/>
          <w:sz w:val="20"/>
          <w:szCs w:val="20"/>
          <w:lang w:val="ru-RU"/>
        </w:rPr>
        <w:t>-</w:t>
      </w:r>
      <w:r w:rsidRPr="00322599">
        <w:rPr>
          <w:rFonts w:ascii="Times New Roman" w:eastAsia="Arimo" w:hAnsi="Times New Roman" w:cs="Times New Roman"/>
          <w:sz w:val="20"/>
          <w:szCs w:val="20"/>
          <w:lang w:val="en-US"/>
        </w:rPr>
        <w:t>mail</w:t>
      </w:r>
      <w:r w:rsidRPr="00322599">
        <w:rPr>
          <w:rFonts w:ascii="Times New Roman" w:eastAsia="Arimo" w:hAnsi="Times New Roman" w:cs="Times New Roman"/>
          <w:sz w:val="20"/>
          <w:szCs w:val="20"/>
          <w:lang w:val="ru-RU"/>
        </w:rPr>
        <w:t xml:space="preserve">: </w:t>
      </w:r>
      <w:r w:rsidRPr="00322599">
        <w:rPr>
          <w:rFonts w:ascii="Times New Roman" w:eastAsia="Arimo" w:hAnsi="Times New Roman" w:cs="Times New Roman"/>
          <w:sz w:val="20"/>
          <w:szCs w:val="20"/>
          <w:lang w:val="en-US"/>
        </w:rPr>
        <w:t>teplo</w:t>
      </w:r>
      <w:r w:rsidRPr="00322599">
        <w:rPr>
          <w:rFonts w:ascii="Times New Roman" w:eastAsia="Arimo" w:hAnsi="Times New Roman" w:cs="Times New Roman"/>
          <w:sz w:val="20"/>
          <w:szCs w:val="20"/>
          <w:lang w:val="ru-RU"/>
        </w:rPr>
        <w:t>1@</w:t>
      </w:r>
      <w:r w:rsidRPr="00322599">
        <w:rPr>
          <w:rFonts w:ascii="Times New Roman" w:eastAsia="Arimo" w:hAnsi="Times New Roman" w:cs="Times New Roman"/>
          <w:sz w:val="20"/>
          <w:szCs w:val="20"/>
          <w:lang w:val="en-US"/>
        </w:rPr>
        <w:t>balcomsys</w:t>
      </w:r>
      <w:r w:rsidRPr="00322599">
        <w:rPr>
          <w:rFonts w:ascii="Times New Roman" w:eastAsia="Arimo" w:hAnsi="Times New Roman" w:cs="Times New Roman"/>
          <w:sz w:val="20"/>
          <w:szCs w:val="20"/>
          <w:lang w:val="ru-RU"/>
        </w:rPr>
        <w:t>.</w:t>
      </w:r>
      <w:r w:rsidRPr="00322599">
        <w:rPr>
          <w:rFonts w:ascii="Times New Roman" w:eastAsia="Arimo" w:hAnsi="Times New Roman" w:cs="Times New Roman"/>
          <w:sz w:val="20"/>
          <w:szCs w:val="20"/>
          <w:lang w:val="en-US"/>
        </w:rPr>
        <w:t>ru</w:t>
      </w:r>
    </w:p>
    <w:p w14:paraId="7E8086D8" w14:textId="64DEB106" w:rsidR="006B7F24" w:rsidRPr="00322599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599">
        <w:rPr>
          <w:rFonts w:ascii="Times New Roman" w:hAnsi="Times New Roman" w:cs="Times New Roman"/>
          <w:sz w:val="20"/>
          <w:szCs w:val="20"/>
        </w:rPr>
        <w:t>Адрес для переписки: 143900, Московская область, г. Балашиха, ул. Западная, д.2</w:t>
      </w:r>
    </w:p>
    <w:p w14:paraId="4E3A20CD" w14:textId="77777777" w:rsidR="005B7E54" w:rsidRPr="00322599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C20BC6" w14:textId="77777777" w:rsidR="006B7F24" w:rsidRPr="00322599" w:rsidRDefault="005B7E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Ф.И.О. _________________________________________________________</w:t>
      </w:r>
    </w:p>
    <w:p w14:paraId="664A75C8" w14:textId="77777777" w:rsidR="006B7F24" w:rsidRPr="00322599" w:rsidRDefault="005B7E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Паспорт _______________________, выдан __________________________</w:t>
      </w:r>
    </w:p>
    <w:p w14:paraId="5195651A" w14:textId="77777777" w:rsidR="006B7F24" w:rsidRPr="00322599" w:rsidRDefault="005B7E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</w:p>
    <w:p w14:paraId="6B54826A" w14:textId="77777777" w:rsidR="006B7F24" w:rsidRPr="00322599" w:rsidRDefault="005B7E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ИНН____________________________________________________________</w:t>
      </w:r>
    </w:p>
    <w:p w14:paraId="241C12E6" w14:textId="77777777" w:rsidR="006B7F24" w:rsidRPr="00322599" w:rsidRDefault="005B7E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Зарегистрирован по адресу: ________________________________________</w:t>
      </w:r>
    </w:p>
    <w:p w14:paraId="640DB4BB" w14:textId="77777777" w:rsidR="006B7F24" w:rsidRPr="00322599" w:rsidRDefault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Телефон: ______________________________________</w:t>
      </w:r>
    </w:p>
    <w:p w14:paraId="7CDB4618" w14:textId="77777777" w:rsidR="006B7F24" w:rsidRPr="00322599" w:rsidRDefault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599">
        <w:rPr>
          <w:rFonts w:ascii="Times New Roman" w:eastAsia="Times New Roman" w:hAnsi="Times New Roman" w:cs="Times New Roman"/>
          <w:sz w:val="20"/>
          <w:szCs w:val="20"/>
        </w:rPr>
        <w:t>E-mail:  ________________________________________</w:t>
      </w:r>
    </w:p>
    <w:p w14:paraId="031CF099" w14:textId="77777777" w:rsidR="006B7F24" w:rsidRPr="00322599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877"/>
        <w:gridCol w:w="1895"/>
        <w:gridCol w:w="2612"/>
      </w:tblGrid>
      <w:tr w:rsidR="006B7F24" w:rsidRPr="00322599" w14:paraId="6F1BE2AB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C406" w14:textId="3143D204" w:rsidR="006B7F24" w:rsidRPr="00322599" w:rsidRDefault="001B3C7E" w:rsidP="001B3C7E">
            <w:pPr>
              <w:ind w:left="-150" w:hanging="142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5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="0032259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5B7E54" w:rsidRPr="00322599">
              <w:rPr>
                <w:rFonts w:ascii="Times New Roman" w:eastAsia="Times New Roman" w:hAnsi="Times New Roman" w:cs="Times New Roman"/>
                <w:b/>
                <w:bCs/>
              </w:rPr>
              <w:t>Ресурсоснабжающая организация: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D4A1" w14:textId="77777777" w:rsidR="006B7F24" w:rsidRPr="00322599" w:rsidRDefault="005B7E54" w:rsidP="001B3C7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322599">
              <w:rPr>
                <w:rFonts w:ascii="Times New Roman" w:eastAsia="Times New Roman" w:hAnsi="Times New Roman" w:cs="Times New Roman"/>
                <w:b/>
                <w:bCs/>
              </w:rPr>
              <w:t>Потребитель</w:t>
            </w:r>
            <w:r w:rsidRPr="0032259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6B7F24" w:rsidRPr="00322599" w14:paraId="06E4F22B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BD0D" w14:textId="77777777" w:rsidR="001B3C7E" w:rsidRPr="00322599" w:rsidRDefault="001B3C7E" w:rsidP="001B3C7E">
            <w:pPr>
              <w:shd w:val="clear" w:color="auto" w:fill="FFFFFF"/>
              <w:tabs>
                <w:tab w:val="left" w:pos="156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</w:rPr>
            </w:pPr>
          </w:p>
          <w:p w14:paraId="741A7CB6" w14:textId="2CC19931" w:rsidR="001B3C7E" w:rsidRPr="00322599" w:rsidRDefault="001B3C7E" w:rsidP="001B3C7E">
            <w:pPr>
              <w:shd w:val="clear" w:color="auto" w:fill="FFFFFF"/>
              <w:tabs>
                <w:tab w:val="left" w:pos="156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</w:rPr>
            </w:pPr>
            <w:r w:rsidRPr="00322599">
              <w:rPr>
                <w:rFonts w:ascii="Times New Roman" w:hAnsi="Times New Roman" w:cs="Times New Roman"/>
              </w:rPr>
              <w:t>Заместитель директора</w:t>
            </w:r>
          </w:p>
          <w:p w14:paraId="1BD3A1F0" w14:textId="4A261015" w:rsidR="006B7F24" w:rsidRPr="00322599" w:rsidRDefault="001B3C7E" w:rsidP="001B3C7E">
            <w:pPr>
              <w:ind w:left="-150" w:hanging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59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3225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2599">
              <w:rPr>
                <w:rFonts w:ascii="Times New Roman" w:hAnsi="Times New Roman" w:cs="Times New Roman"/>
              </w:rPr>
              <w:t>МУП «БКС»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82DF6" w14:textId="77777777" w:rsidR="006B7F24" w:rsidRPr="00322599" w:rsidRDefault="006B7F24">
            <w:pPr>
              <w:rPr>
                <w:rFonts w:ascii="Times New Roman" w:eastAsia="Times New Roman" w:hAnsi="Times New Roman" w:cs="Times New Roman"/>
              </w:rPr>
            </w:pPr>
          </w:p>
          <w:p w14:paraId="6C07EB90" w14:textId="77777777" w:rsidR="006B7F24" w:rsidRPr="00322599" w:rsidRDefault="006B7F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C7E" w:rsidRPr="00322599" w14:paraId="54CEE455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B2020" w14:textId="77777777" w:rsidR="001B3C7E" w:rsidRPr="00322599" w:rsidRDefault="001B3C7E" w:rsidP="001B3C7E">
            <w:pPr>
              <w:shd w:val="clear" w:color="auto" w:fill="FFFFFF"/>
              <w:tabs>
                <w:tab w:val="left" w:pos="156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C192F" w14:textId="77777777" w:rsidR="001B3C7E" w:rsidRPr="00322599" w:rsidRDefault="001B3C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C7E" w:rsidRPr="00322599" w14:paraId="291ED2E7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DD17F" w14:textId="77777777" w:rsidR="001B3C7E" w:rsidRPr="00322599" w:rsidRDefault="001B3C7E" w:rsidP="001B3C7E">
            <w:pPr>
              <w:shd w:val="clear" w:color="auto" w:fill="FFFFFF"/>
              <w:tabs>
                <w:tab w:val="left" w:pos="156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AF17A" w14:textId="77777777" w:rsidR="001B3C7E" w:rsidRPr="00322599" w:rsidRDefault="001B3C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7F24" w:rsidRPr="00322599" w14:paraId="1DA22050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82E6E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9D94D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7F24" w:rsidRPr="00322599" w14:paraId="03B06583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5F85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375F0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7F24" w:rsidRPr="00322599" w14:paraId="5A13D487" w14:textId="77777777" w:rsidTr="00322599"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306AB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D938AD0" w14:textId="14492878" w:rsidR="006B7F24" w:rsidRPr="00322599" w:rsidRDefault="005B7E5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599">
              <w:rPr>
                <w:rFonts w:ascii="Times New Roman" w:eastAsia="Times New Roman" w:hAnsi="Times New Roman" w:cs="Times New Roman"/>
              </w:rPr>
              <w:t>/</w:t>
            </w:r>
            <w:r w:rsidR="00322599">
              <w:rPr>
                <w:rFonts w:ascii="Times New Roman" w:eastAsia="Times New Roman" w:hAnsi="Times New Roman" w:cs="Times New Roman"/>
                <w:lang w:val="ru-RU"/>
              </w:rPr>
              <w:t>А.С. Грязев</w:t>
            </w:r>
            <w:r w:rsidRPr="00322599">
              <w:rPr>
                <w:rFonts w:ascii="Times New Roman" w:eastAsia="Times New Roman" w:hAnsi="Times New Roman" w:cs="Times New Roman"/>
              </w:rPr>
              <w:t>/</w:t>
            </w:r>
            <w:r w:rsidRPr="0032259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412C58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F4F238E" w14:textId="27D32D2B" w:rsidR="006B7F24" w:rsidRPr="00322599" w:rsidRDefault="001B3C7E" w:rsidP="001B3C7E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322599">
              <w:rPr>
                <w:rFonts w:ascii="Times New Roman" w:eastAsia="Times New Roman" w:hAnsi="Times New Roman" w:cs="Times New Roman"/>
                <w:lang w:val="ru-RU"/>
              </w:rPr>
              <w:t>/______________/</w:t>
            </w:r>
          </w:p>
        </w:tc>
      </w:tr>
      <w:tr w:rsidR="006B7F24" w:rsidRPr="00322599" w14:paraId="6BFC532F" w14:textId="77777777" w:rsidTr="0032259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D25FF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7124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7F24" w:rsidRPr="00322599" w14:paraId="54747BB1" w14:textId="77777777" w:rsidTr="0032259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A101B7F" w14:textId="77777777" w:rsidR="006B7F24" w:rsidRPr="00322599" w:rsidRDefault="005B7E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2599">
              <w:rPr>
                <w:rFonts w:ascii="Times New Roman" w:eastAsia="Times New Roman" w:hAnsi="Times New Roman" w:cs="Times New Roman"/>
              </w:rPr>
              <w:t>м.п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6FBC6DA" w14:textId="77777777" w:rsidR="006B7F24" w:rsidRPr="00322599" w:rsidRDefault="005B7E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25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40892BA" w14:textId="77777777" w:rsidR="006B7F24" w:rsidRPr="00322599" w:rsidRDefault="005B7E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2599">
              <w:rPr>
                <w:rFonts w:ascii="Times New Roman" w:eastAsia="Times New Roman" w:hAnsi="Times New Roman" w:cs="Times New Roman"/>
              </w:rPr>
              <w:t xml:space="preserve">         м.п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7F1DB3D" w14:textId="77777777" w:rsidR="006B7F24" w:rsidRPr="00322599" w:rsidRDefault="006B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BA088D" w14:textId="77777777" w:rsidR="006B7F24" w:rsidRPr="00322599" w:rsidRDefault="006B7F2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B7F24" w:rsidRPr="00322599">
      <w:pgSz w:w="11909" w:h="16834"/>
      <w:pgMar w:top="850" w:right="850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24"/>
    <w:rsid w:val="000A2166"/>
    <w:rsid w:val="001B3C7E"/>
    <w:rsid w:val="00322599"/>
    <w:rsid w:val="005B7E54"/>
    <w:rsid w:val="006B7F24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9DC3"/>
  <w15:docId w15:val="{C7A11EDA-3538-4119-B601-864F488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  <w:jc w:val="center"/>
    </w:pPr>
    <w:rPr>
      <w:rFonts w:ascii="Arimo" w:eastAsia="Arimo" w:hAnsi="Arimo" w:cs="Arimo"/>
      <w:sz w:val="20"/>
      <w:szCs w:val="20"/>
    </w:rPr>
    <w:tblPr>
      <w:tblStyleRowBandSize w:val="1"/>
      <w:tblStyleColBandSize w:val="1"/>
      <w:tblCellMar>
        <w:left w:w="14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3329</Words>
  <Characters>18979</Characters>
  <Application>Microsoft Office Word</Application>
  <DocSecurity>0</DocSecurity>
  <Lines>158</Lines>
  <Paragraphs>44</Paragraphs>
  <ScaleCrop>false</ScaleCrop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Царёва Ксения Михайловна</cp:lastModifiedBy>
  <cp:revision>6</cp:revision>
  <dcterms:created xsi:type="dcterms:W3CDTF">2022-04-12T08:55:00Z</dcterms:created>
  <dcterms:modified xsi:type="dcterms:W3CDTF">2023-02-06T13:59:00Z</dcterms:modified>
</cp:coreProperties>
</file>