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C02C" w14:textId="77777777" w:rsidR="008664C0" w:rsidRDefault="00264761">
      <w:pPr>
        <w:jc w:val="center"/>
        <w:rPr>
          <w:rFonts w:ascii="Times New Roman" w:eastAsia="Times New Roman" w:hAnsi="Times New Roman" w:cs="Times New Roman"/>
          <w:b/>
        </w:rPr>
      </w:pPr>
      <w:r>
        <w:rPr>
          <w:rFonts w:ascii="Times New Roman" w:eastAsia="Times New Roman" w:hAnsi="Times New Roman" w:cs="Times New Roman"/>
          <w:b/>
        </w:rPr>
        <w:t>ДОГОВОР ТЕПЛОСНАБЖЕНИЯ</w:t>
      </w:r>
    </w:p>
    <w:p w14:paraId="41202024" w14:textId="77777777" w:rsidR="008664C0" w:rsidRDefault="00264761">
      <w:pPr>
        <w:jc w:val="center"/>
        <w:rPr>
          <w:rFonts w:ascii="Times New Roman" w:eastAsia="Times New Roman" w:hAnsi="Times New Roman" w:cs="Times New Roman"/>
          <w:b/>
        </w:rPr>
      </w:pPr>
      <w:r>
        <w:rPr>
          <w:rFonts w:ascii="Times New Roman" w:eastAsia="Times New Roman" w:hAnsi="Times New Roman" w:cs="Times New Roman"/>
          <w:b/>
        </w:rPr>
        <w:t>И ГОРЯЧЕГО ВОДОСНАБЖЕНИЯ (подогрев воды в составе ГВС) №___________</w:t>
      </w:r>
    </w:p>
    <w:p w14:paraId="087DDBD9" w14:textId="77777777" w:rsidR="008664C0" w:rsidRDefault="008664C0">
      <w:pPr>
        <w:jc w:val="both"/>
        <w:rPr>
          <w:rFonts w:ascii="Times New Roman" w:eastAsia="Times New Roman" w:hAnsi="Times New Roman" w:cs="Times New Roman"/>
        </w:rPr>
      </w:pPr>
    </w:p>
    <w:p w14:paraId="5F67D458" w14:textId="0B79C3C1" w:rsidR="008664C0" w:rsidRDefault="00264761">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 _________ 201__г.</w:t>
      </w:r>
    </w:p>
    <w:p w14:paraId="2D4A1CDF" w14:textId="77777777" w:rsidR="008664C0" w:rsidRDefault="008664C0">
      <w:pPr>
        <w:jc w:val="both"/>
        <w:rPr>
          <w:rFonts w:ascii="Times New Roman" w:eastAsia="Times New Roman" w:hAnsi="Times New Roman" w:cs="Times New Roman"/>
        </w:rPr>
      </w:pPr>
    </w:p>
    <w:p w14:paraId="0F4255E1" w14:textId="48EB5C4F" w:rsidR="008664C0" w:rsidRDefault="00F66B29" w:rsidP="00F66B29">
      <w:pPr>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именуемое в дальнейшем «</w:t>
      </w:r>
      <w:r w:rsidR="00F45354">
        <w:rPr>
          <w:rFonts w:ascii="Times New Roman" w:hAnsi="Times New Roman" w:cs="Times New Roman"/>
          <w:kern w:val="2"/>
          <w:lang w:eastAsia="zh-CN"/>
        </w:rPr>
        <w:t>Тепло</w:t>
      </w:r>
      <w:r w:rsidRPr="006D0955">
        <w:rPr>
          <w:rFonts w:ascii="Times New Roman" w:hAnsi="Times New Roman" w:cs="Times New Roman"/>
          <w:kern w:val="2"/>
          <w:lang w:eastAsia="zh-CN"/>
        </w:rPr>
        <w:t xml:space="preserve">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xml:space="preserve">, действующего на основании доверенности № 73 от 01 апреля 2022г., </w:t>
      </w:r>
      <w:r>
        <w:rPr>
          <w:rFonts w:ascii="Times New Roman" w:eastAsia="Times New Roman" w:hAnsi="Times New Roman" w:cs="Times New Roman"/>
        </w:rPr>
        <w:t>с одной стороны</w:t>
      </w:r>
      <w:r w:rsidR="00264761">
        <w:rPr>
          <w:rFonts w:ascii="Times New Roman" w:eastAsia="Times New Roman" w:hAnsi="Times New Roman" w:cs="Times New Roman"/>
        </w:rPr>
        <w:t>, и</w:t>
      </w:r>
    </w:p>
    <w:p w14:paraId="7EE55B6C"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____________________именуемое в дальнейшем «Абонент», в лице______________________________________ _______________________________________________________, действующего на основании _____________________________________________, с другой стороны, вместе именуемые «Стороны» заключили настоящий договор о нижеследующем.</w:t>
      </w:r>
    </w:p>
    <w:p w14:paraId="3FF13166" w14:textId="77777777" w:rsidR="008664C0" w:rsidRDefault="008664C0">
      <w:pPr>
        <w:jc w:val="both"/>
        <w:rPr>
          <w:rFonts w:ascii="Times New Roman" w:eastAsia="Times New Roman" w:hAnsi="Times New Roman" w:cs="Times New Roman"/>
        </w:rPr>
      </w:pPr>
    </w:p>
    <w:p w14:paraId="2300F6F0"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ПРЕДМЕТ ДОГОВОРА</w:t>
      </w:r>
    </w:p>
    <w:p w14:paraId="770E29B4"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настоящему договору Теплоснабжающая организация обязуется осуществить поставку тепловой энергии и горячей воды (подогрев воды в составе ГВС) в точку поставки, определенную в Приложении № 3 к настоящему договору, а Абонент обязуется принять и оплатить поставленные ресурсы, а также соблюдать предусмотренный договором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Подключенные нагрузки указаны в Приложении № 1 к настоящему договору.</w:t>
      </w:r>
    </w:p>
    <w:p w14:paraId="7562DA65"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горячей воды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в качестве которого стороны пришли к соглашению применять Акт № ___ от ____________ г., составленный между Теплоснабжающей организацией и организацией, осуществляющей управление многоквартирным домом, в котором расположено нежилое помещение Абонента.</w:t>
      </w:r>
    </w:p>
    <w:p w14:paraId="6C614635"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Применение Акта разграничения балансовой принадлежности тепловых сетей и эксплуатационной ответственности сторон № ___ от ____________ г. означает, что данный Акт становится неотъемлемой частью настоящего договора с момента его заключения.</w:t>
      </w:r>
    </w:p>
    <w:p w14:paraId="6ACF4049"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Границы эксплуатационной ответственности между организацией, осуществляющей управление многоквартирным домом, и Абонентом определяются им самостоятельно.</w:t>
      </w:r>
    </w:p>
    <w:p w14:paraId="2BE2130D"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руководствуются:</w:t>
      </w:r>
    </w:p>
    <w:p w14:paraId="1B01AE2B" w14:textId="77777777" w:rsidR="008664C0" w:rsidRDefault="00264761">
      <w:pPr>
        <w:ind w:left="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2A83764C" w14:textId="198214CB"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w:t>
      </w:r>
      <w:r w:rsidR="00665F5B">
        <w:rPr>
          <w:rFonts w:ascii="Times New Roman" w:eastAsia="Times New Roman" w:hAnsi="Times New Roman" w:cs="Times New Roman"/>
        </w:rPr>
        <w:t>10</w:t>
      </w:r>
      <w:r>
        <w:rPr>
          <w:rFonts w:ascii="Times New Roman" w:eastAsia="Times New Roman" w:hAnsi="Times New Roman" w:cs="Times New Roman"/>
        </w:rPr>
        <w:t xml:space="preserve"> г. № 190-ФЗ «О теплоснабжении» (далее – Закон о теплоснабжении);</w:t>
      </w:r>
    </w:p>
    <w:p w14:paraId="105E10D0"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03B7AED1"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38BA44B2"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5CEA200D"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Постановлением Правительства РФ от 29.07.2013 г. № 642 «Об утверждении Правил горячего водоснабжения и внесении изменения в постановление Правительства Российской Федерации от 13 февраля 2006 г. № 83» и иными нормативными правовыми актами, в том числе субъектов Российской Федерации.</w:t>
      </w:r>
    </w:p>
    <w:p w14:paraId="1CDC8631"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5314B5C1" w14:textId="77777777" w:rsidR="008664C0" w:rsidRDefault="008664C0">
      <w:pPr>
        <w:jc w:val="both"/>
        <w:rPr>
          <w:rFonts w:ascii="Times New Roman" w:eastAsia="Times New Roman" w:hAnsi="Times New Roman" w:cs="Times New Roman"/>
        </w:rPr>
      </w:pPr>
    </w:p>
    <w:p w14:paraId="5C8D908B"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КОЛИЧЕСТВО И КАЧЕСТВО ТЕПЛОВОЙ ЭНЕРГИИ, ГОРЯЧЕЙ ВОДЫ</w:t>
      </w:r>
    </w:p>
    <w:p w14:paraId="3DEEFFC2"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14D69876"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07A39853" w14:textId="77777777" w:rsidR="008664C0" w:rsidRDefault="00264761">
      <w:pPr>
        <w:numPr>
          <w:ilvl w:val="1"/>
          <w:numId w:val="1"/>
        </w:numPr>
        <w:pBdr>
          <w:top w:val="nil"/>
          <w:left w:val="nil"/>
          <w:bottom w:val="nil"/>
          <w:right w:val="nil"/>
          <w:between w:val="nil"/>
        </w:pBdr>
        <w:jc w:val="both"/>
        <w:rPr>
          <w:color w:val="000000"/>
        </w:rPr>
      </w:pPr>
      <w:bookmarkStart w:id="1" w:name="_gjdgxs" w:colFirst="0" w:colLast="0"/>
      <w:bookmarkEnd w:id="1"/>
      <w:r>
        <w:rPr>
          <w:rFonts w:ascii="Times New Roman" w:eastAsia="Times New Roman" w:hAnsi="Times New Roman" w:cs="Times New Roman"/>
          <w:color w:val="000000"/>
        </w:rPr>
        <w:t>Ориентировочный договорной расчет годового потребления тепловой энергии, горячей воды с разбивкой по месяцам и видам потребления приведен в Приложении № 1 к настоящему договору.</w:t>
      </w:r>
    </w:p>
    <w:p w14:paraId="2A175722" w14:textId="77777777" w:rsidR="008664C0" w:rsidRDefault="008664C0">
      <w:pPr>
        <w:jc w:val="both"/>
        <w:rPr>
          <w:rFonts w:ascii="Times New Roman" w:eastAsia="Times New Roman" w:hAnsi="Times New Roman" w:cs="Times New Roman"/>
        </w:rPr>
      </w:pPr>
    </w:p>
    <w:p w14:paraId="5C7688EB"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ПРАВА И ОБЯЗАННОСТИ ТЕПЛОСНАБЖАЮЩЕЙ ОРГАНИЗАЦИИ</w:t>
      </w:r>
    </w:p>
    <w:p w14:paraId="4A6F89D8" w14:textId="77777777" w:rsidR="008664C0" w:rsidRDefault="00264761">
      <w:pPr>
        <w:numPr>
          <w:ilvl w:val="1"/>
          <w:numId w:val="1"/>
        </w:numPr>
        <w:pBdr>
          <w:top w:val="nil"/>
          <w:left w:val="nil"/>
          <w:bottom w:val="nil"/>
          <w:right w:val="nil"/>
          <w:between w:val="nil"/>
        </w:pBdr>
        <w:jc w:val="both"/>
        <w:rPr>
          <w:color w:val="000000"/>
        </w:rPr>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34080194"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Подавать тепловую энергию, горячую воду (подогрев воды в составе ГВС) в точку поставки соответствующего качества и в количестве, предусмотренном настоящим договором.</w:t>
      </w:r>
    </w:p>
    <w:p w14:paraId="32316A00"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2CBC56AC"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об ограничении, прекращении подачи горячей воды в следующих случаях:</w:t>
      </w:r>
    </w:p>
    <w:p w14:paraId="5055C1B3"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 тепловых сетях или источниках тепловой энергии Теплоснабжающей организации не позднее, чем 10 дней до начала проведения таких работ;</w:t>
      </w:r>
    </w:p>
    <w:p w14:paraId="04F4D93B"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аварийных работ на тепловых сетях или источниках тепловой энергии – в тот же день;</w:t>
      </w:r>
    </w:p>
    <w:p w14:paraId="403E60CF" w14:textId="77777777" w:rsidR="008664C0" w:rsidRDefault="00264761">
      <w:pPr>
        <w:ind w:firstLine="709"/>
        <w:jc w:val="both"/>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rPr>
        <w:t>- при 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3414BDC4"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1AC0D681"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±3%.</w:t>
      </w:r>
    </w:p>
    <w:p w14:paraId="72F1E595"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45017359"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договору путем подписания двухстороннего акта сверки расчетов в порядке, установленном настоящим договором.</w:t>
      </w:r>
    </w:p>
    <w:p w14:paraId="63B2FEA9" w14:textId="77777777" w:rsidR="008664C0" w:rsidRDefault="00264761">
      <w:pPr>
        <w:numPr>
          <w:ilvl w:val="2"/>
          <w:numId w:val="1"/>
        </w:numPr>
        <w:pBdr>
          <w:top w:val="nil"/>
          <w:left w:val="nil"/>
          <w:bottom w:val="nil"/>
          <w:right w:val="nil"/>
          <w:between w:val="nil"/>
        </w:pBdr>
        <w:jc w:val="both"/>
        <w:rPr>
          <w:color w:val="000000"/>
        </w:rPr>
      </w:pPr>
      <w:bookmarkStart w:id="4" w:name="_3znysh7" w:colFirst="0" w:colLast="0"/>
      <w:bookmarkEnd w:id="4"/>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64E097B9" w14:textId="77777777" w:rsidR="008664C0" w:rsidRDefault="008664C0">
      <w:pPr>
        <w:jc w:val="both"/>
        <w:rPr>
          <w:rFonts w:ascii="Times New Roman" w:eastAsia="Times New Roman" w:hAnsi="Times New Roman" w:cs="Times New Roman"/>
        </w:rPr>
      </w:pPr>
    </w:p>
    <w:p w14:paraId="1729777D" w14:textId="77777777" w:rsidR="008664C0" w:rsidRDefault="008664C0">
      <w:pPr>
        <w:jc w:val="both"/>
        <w:rPr>
          <w:rFonts w:ascii="Times New Roman" w:eastAsia="Times New Roman" w:hAnsi="Times New Roman" w:cs="Times New Roman"/>
        </w:rPr>
      </w:pPr>
    </w:p>
    <w:p w14:paraId="2CD9C3BD"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Теплоснабжающая организация имеет право:</w:t>
      </w:r>
    </w:p>
    <w:p w14:paraId="3936EE85"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Требовать от Абонента оплату поставленных тепловой энергии, горячей воды, теплоносителя в соответствии с порядком, установленным настоящим договором, а также, в </w:t>
      </w:r>
      <w:r>
        <w:rPr>
          <w:rFonts w:ascii="Times New Roman" w:eastAsia="Times New Roman" w:hAnsi="Times New Roman" w:cs="Times New Roman"/>
          <w:color w:val="000000"/>
        </w:rPr>
        <w:lastRenderedPageBreak/>
        <w:t>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14:paraId="0B693B63"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 горячей воды в порядке и случаях, предусмотренных действующим законодательством.</w:t>
      </w:r>
    </w:p>
    <w:p w14:paraId="5F17FAFD"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тепловой энергии, горячей воды и теплопотребляющими установками, требовать от Абонента предоставления необходимой технической и иной документации для:</w:t>
      </w:r>
    </w:p>
    <w:p w14:paraId="36049454"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 горячей воды, снятия контрольных показаний;</w:t>
      </w:r>
    </w:p>
    <w:p w14:paraId="68BB1AE0"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 горячей воды;</w:t>
      </w:r>
    </w:p>
    <w:p w14:paraId="6D0304B3"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27D83480"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2C62D483"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 горячей воды;</w:t>
      </w:r>
    </w:p>
    <w:p w14:paraId="667F8067"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446DCEF4"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 горячего водоснабжения или схемы учета на объектах Абонента, самовольным пуском тепловой энергии, теплоносителя, горячей воды.</w:t>
      </w:r>
    </w:p>
    <w:p w14:paraId="43A930D2"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договором, предварительно предупредив Абонента за сутки, в случаях:</w:t>
      </w:r>
    </w:p>
    <w:p w14:paraId="4CC2BB62"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договором величин потребления тепловой энергии и (или) теплоносителя без согласия Теплоснабжающей организации;</w:t>
      </w:r>
    </w:p>
    <w:p w14:paraId="659B894C"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 и (или) теплоносителя.</w:t>
      </w:r>
    </w:p>
    <w:p w14:paraId="1AEF1BA0"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62039BFE" w14:textId="77777777" w:rsidR="008664C0" w:rsidRDefault="008664C0">
      <w:pPr>
        <w:jc w:val="both"/>
        <w:rPr>
          <w:rFonts w:ascii="Times New Roman" w:eastAsia="Times New Roman" w:hAnsi="Times New Roman" w:cs="Times New Roman"/>
        </w:rPr>
      </w:pPr>
    </w:p>
    <w:p w14:paraId="3F845B6E"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ПРАВА И ОБЯЗАННОСТИ АБОНЕНТА</w:t>
      </w:r>
      <w:bookmarkStart w:id="5" w:name="2et92p0" w:colFirst="0" w:colLast="0"/>
      <w:bookmarkEnd w:id="5"/>
    </w:p>
    <w:p w14:paraId="53B463FA"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Абонент обязуется:</w:t>
      </w:r>
    </w:p>
    <w:p w14:paraId="4A6C3F91"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 горячую воду, теплоноситель в порядке и в сроки, установленные настоящим договором.</w:t>
      </w:r>
    </w:p>
    <w:p w14:paraId="35CF7E09"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договором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7422E95F"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договором.</w:t>
      </w:r>
    </w:p>
    <w:p w14:paraId="7A5FD400"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Выполнять в согласованные сроки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об устранении недостатков в эксплуатации потребляющих установок.</w:t>
      </w:r>
    </w:p>
    <w:p w14:paraId="4954F2D2"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5AF42EA4" w14:textId="77777777" w:rsidR="008664C0" w:rsidRDefault="00264761">
      <w:pPr>
        <w:numPr>
          <w:ilvl w:val="2"/>
          <w:numId w:val="1"/>
        </w:numPr>
        <w:pBdr>
          <w:top w:val="nil"/>
          <w:left w:val="nil"/>
          <w:bottom w:val="nil"/>
          <w:right w:val="nil"/>
          <w:between w:val="nil"/>
        </w:pBdr>
        <w:jc w:val="both"/>
        <w:rPr>
          <w:color w:val="000000"/>
        </w:rPr>
      </w:pPr>
      <w:bookmarkStart w:id="6" w:name="_tyjcwt" w:colFirst="0" w:colLast="0"/>
      <w:bookmarkEnd w:id="6"/>
      <w:r>
        <w:rPr>
          <w:rFonts w:ascii="Times New Roman" w:eastAsia="Times New Roman" w:hAnsi="Times New Roman" w:cs="Times New Roman"/>
          <w:color w:val="000000"/>
        </w:rPr>
        <w:t>Вести коммерческий учет поданных ресурсов. До 25 числа отчетного месяца предоставлять Теплоснабжающей организации сведения о показаниях индивидуальных приборов учета.</w:t>
      </w:r>
    </w:p>
    <w:p w14:paraId="64AE26F0" w14:textId="77777777" w:rsidR="008664C0" w:rsidRDefault="00264761">
      <w:pPr>
        <w:numPr>
          <w:ilvl w:val="2"/>
          <w:numId w:val="1"/>
        </w:numPr>
        <w:pBdr>
          <w:top w:val="nil"/>
          <w:left w:val="nil"/>
          <w:bottom w:val="nil"/>
          <w:right w:val="nil"/>
          <w:between w:val="nil"/>
        </w:pBdr>
        <w:jc w:val="both"/>
        <w:rPr>
          <w:color w:val="000000"/>
        </w:rPr>
      </w:pPr>
      <w:bookmarkStart w:id="7" w:name="_3dy6vkm" w:colFirst="0" w:colLast="0"/>
      <w:bookmarkEnd w:id="7"/>
      <w:r>
        <w:rPr>
          <w:rFonts w:ascii="Times New Roman" w:eastAsia="Times New Roman" w:hAnsi="Times New Roman" w:cs="Times New Roman"/>
          <w:color w:val="000000"/>
        </w:rPr>
        <w:t>В случае не предоставления Абонентом ежемесячных показаний приборов учета до 25 числа отчетного месяца Теплоснабжающая организация имеет право в одностороннем порядке самостоятельно произвести снятие показаний,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применяется расчетный метод определения количества поданной тепловой энергии, горячей воды за расчетный период в соответствии с условиями настоящего договора.</w:t>
      </w:r>
    </w:p>
    <w:p w14:paraId="0818AB78"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w:t>
      </w:r>
    </w:p>
    <w:p w14:paraId="3576CBBF"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29733E39"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p>
    <w:p w14:paraId="4526D065"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7D159BAA"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4101B4F4"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7987D991"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6BB28336"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в отношении данного объекта.</w:t>
      </w:r>
    </w:p>
    <w:p w14:paraId="3A60B26B"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2AA979D4" w14:textId="77777777" w:rsidR="008664C0" w:rsidRDefault="008664C0">
      <w:pPr>
        <w:jc w:val="both"/>
        <w:rPr>
          <w:rFonts w:ascii="Times New Roman" w:eastAsia="Times New Roman" w:hAnsi="Times New Roman" w:cs="Times New Roman"/>
        </w:rPr>
      </w:pPr>
    </w:p>
    <w:p w14:paraId="42B39461"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Абонент имеет право:</w:t>
      </w:r>
    </w:p>
    <w:p w14:paraId="7E502952"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 горячую воду надлежащего качества.</w:t>
      </w:r>
    </w:p>
    <w:p w14:paraId="644E380E"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горячей воды, требовать (при отсутствии приборов учета) учета данного перерыва при определении количества поставленной тепловой энергии, горячей воды 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27C9684C"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Инициировать проведение проверок качества подаваемых тепловой энергии, горячей воды с участием представителей Теплоснабжающей организации и организацией, осуществляющей управление многоквартирным домом, в котором расположено нежилое помещение Абонента путем направления письменного уведомления способом, позволяющим </w:t>
      </w:r>
      <w:r>
        <w:rPr>
          <w:rFonts w:ascii="Times New Roman" w:eastAsia="Times New Roman" w:hAnsi="Times New Roman" w:cs="Times New Roman"/>
          <w:color w:val="000000"/>
        </w:rPr>
        <w:lastRenderedPageBreak/>
        <w:t>установить факт и дату получения. Дата и время проведения проверки согласовывается с Теплоснабжающей организацией.</w:t>
      </w:r>
    </w:p>
    <w:p w14:paraId="74B30512" w14:textId="77777777" w:rsidR="008664C0" w:rsidRDefault="00264761">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12D67F19" w14:textId="77777777" w:rsidR="008664C0" w:rsidRDefault="00264761">
      <w:pPr>
        <w:numPr>
          <w:ilvl w:val="2"/>
          <w:numId w:val="1"/>
        </w:numPr>
        <w:pBdr>
          <w:top w:val="nil"/>
          <w:left w:val="nil"/>
          <w:bottom w:val="nil"/>
          <w:right w:val="nil"/>
          <w:between w:val="nil"/>
        </w:pBdr>
        <w:jc w:val="both"/>
        <w:rPr>
          <w:color w:val="000000"/>
        </w:rPr>
      </w:pPr>
      <w:bookmarkStart w:id="8" w:name="_1t3h5sf" w:colFirst="0" w:colLast="0"/>
      <w:bookmarkEnd w:id="8"/>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49D6A9CA" w14:textId="77777777" w:rsidR="008664C0" w:rsidRDefault="008664C0">
      <w:pPr>
        <w:jc w:val="both"/>
        <w:rPr>
          <w:rFonts w:ascii="Times New Roman" w:eastAsia="Times New Roman" w:hAnsi="Times New Roman" w:cs="Times New Roman"/>
        </w:rPr>
      </w:pPr>
    </w:p>
    <w:p w14:paraId="4B3C7DB4"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ОПРЕДЕЛЕНИЕ ОБЪЕМОВ ПОСТАВЛЕННЫХ ПО ДОГОВОРУ ТЕПЛОВОЙ ЭНЕРГИИ, ГОРЯЧЕЙ ВОДЫ</w:t>
      </w:r>
    </w:p>
    <w:p w14:paraId="6AAF3BA1"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Учет количества поставленной тепловой энергии, горячей воды (подогрев воды в составе ГВС) производится на основании показаний приборов учета, допущенных Теплоснабжающей организации в соответствии с требованиями действующего законодательства.</w:t>
      </w:r>
    </w:p>
    <w:p w14:paraId="5F8F7623"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Объем горячей воды (подогрев воды в составе ГВС), подлежащий оплате Абонентом, определяется:</w:t>
      </w:r>
    </w:p>
    <w:p w14:paraId="1DB41713"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 наличии индивидуального прибора учета горячей воды, допущенного к коммерческому использованию, – по показаниям такого прибора учета;</w:t>
      </w:r>
    </w:p>
    <w:p w14:paraId="20E5FF22"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 отсутствии индивидуального прибора учета горячей воды, допущенного к коммерческому использованию, – объем принимается в соответствии с Приложением № 1 к настоящему договору.</w:t>
      </w:r>
    </w:p>
    <w:p w14:paraId="32797CEA"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Объем тепловой энергии, подлежащей оплате Абонентом, определяется в соответствии с положениями п. 42(1) и Приложения № 2 к Правилам предоставления коммунальных услуг.</w:t>
      </w:r>
    </w:p>
    <w:p w14:paraId="79B9F45F"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w:t>
      </w:r>
    </w:p>
    <w:p w14:paraId="6DE0D8C5" w14:textId="77777777" w:rsidR="008664C0" w:rsidRDefault="008664C0">
      <w:pPr>
        <w:jc w:val="both"/>
        <w:rPr>
          <w:rFonts w:ascii="Times New Roman" w:eastAsia="Times New Roman" w:hAnsi="Times New Roman" w:cs="Times New Roman"/>
        </w:rPr>
      </w:pPr>
    </w:p>
    <w:p w14:paraId="65E8EBEF"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ЦЕНА ДОГОВОРА, ПОРЯДОК РАСЧЕТОВ ПО ДОГОВОРУ</w:t>
      </w:r>
    </w:p>
    <w:p w14:paraId="33B01F18"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Стоимость поставленных тепловой энергии, горячей воды определяется по каждому помещению Абонента в каждый расчетный период исходя из действующих в соответствующий расчетный период тарифов (цен) на тепловую энергию, горячую воду и объемов поставленных тепловой энергии, горячей воды.</w:t>
      </w:r>
    </w:p>
    <w:p w14:paraId="06A5AB72"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Стоимость отпущенной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1CAEF215" w14:textId="77777777" w:rsidR="008664C0" w:rsidRDefault="00264761">
      <w:pPr>
        <w:numPr>
          <w:ilvl w:val="1"/>
          <w:numId w:val="1"/>
        </w:numPr>
        <w:pBdr>
          <w:top w:val="nil"/>
          <w:left w:val="nil"/>
          <w:bottom w:val="nil"/>
          <w:right w:val="nil"/>
          <w:between w:val="nil"/>
        </w:pBdr>
        <w:tabs>
          <w:tab w:val="left" w:pos="1196"/>
        </w:tabs>
        <w:spacing w:line="264" w:lineRule="auto"/>
        <w:jc w:val="both"/>
        <w:rPr>
          <w:color w:val="000000"/>
        </w:rPr>
      </w:pPr>
      <w:bookmarkStart w:id="9" w:name="_4d34og8" w:colFirst="0" w:colLast="0"/>
      <w:bookmarkEnd w:id="9"/>
      <w:r>
        <w:rPr>
          <w:rFonts w:ascii="Times New Roman" w:eastAsia="Times New Roman" w:hAnsi="Times New Roman" w:cs="Times New Roman"/>
          <w:color w:val="000000"/>
        </w:rPr>
        <w:t>В случае применения двухкомпонентных тарифов на горячую воду стоимость поставленной за расчетный период горячей воды рассчитывается исходя из суммы стоимости компонента на холодную воду, предназначенную для подогрева воды, и стоимости компонента на тепловую энергию, используемую на подогрев холодной воды в целях поставки горячей воды.</w:t>
      </w:r>
    </w:p>
    <w:p w14:paraId="7E89D5E8"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w:t>
      </w:r>
      <w:r>
        <w:rPr>
          <w:rFonts w:ascii="Times New Roman" w:eastAsia="Times New Roman" w:hAnsi="Times New Roman" w:cs="Times New Roman"/>
          <w:color w:val="000000"/>
        </w:rPr>
        <w:lastRenderedPageBreak/>
        <w:t>без предварительного согласования Сторонами и вводятся в сроки, оговоренные указанными нормативными правовыми актами.</w:t>
      </w:r>
    </w:p>
    <w:p w14:paraId="08E03406"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1C387EB5"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3E61A5E5"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43260840"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251752B9" w14:textId="4280DF4A"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 целью получения платежных документов Абонент направляет в Теплоснабжающую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7FB75239"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36DA4FD1"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В платежном документе Абонент указывает назначение платежа, дату и номер настоящего договора, дату и номер счета.</w:t>
      </w:r>
    </w:p>
    <w:p w14:paraId="7034C92F" w14:textId="77777777" w:rsidR="008664C0" w:rsidRDefault="00264761">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3416FC1F" w14:textId="77777777" w:rsidR="008664C0" w:rsidRDefault="00264761">
      <w:pPr>
        <w:numPr>
          <w:ilvl w:val="1"/>
          <w:numId w:val="1"/>
        </w:numPr>
        <w:pBdr>
          <w:top w:val="nil"/>
          <w:left w:val="nil"/>
          <w:bottom w:val="nil"/>
          <w:right w:val="nil"/>
          <w:between w:val="nil"/>
        </w:pBdr>
        <w:jc w:val="both"/>
        <w:rPr>
          <w:color w:val="000000"/>
        </w:rPr>
      </w:pPr>
      <w:bookmarkStart w:id="10" w:name="_2s8eyo1" w:colFirst="0" w:colLast="0"/>
      <w:bookmarkEnd w:id="10"/>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70D30867"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В случае невозврата или неполучения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6AF63AC5"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03399261"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52B13BA0" w14:textId="77777777" w:rsidR="008664C0" w:rsidRDefault="008664C0">
      <w:pPr>
        <w:jc w:val="both"/>
        <w:rPr>
          <w:rFonts w:ascii="Times New Roman" w:eastAsia="Times New Roman" w:hAnsi="Times New Roman" w:cs="Times New Roman"/>
        </w:rPr>
      </w:pPr>
    </w:p>
    <w:p w14:paraId="74493F4B"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ПОРЯДОК ОГРАНИЧЕНИЯ ИЛИ ПРЕКРАЩЕНИЯ ПОДАЧИ ТЕПЛОВОЙ ЭНЕРГИИ, ГОРЯЧЕЙ ВОДЫ</w:t>
      </w:r>
    </w:p>
    <w:p w14:paraId="390E0CBE"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Ограничение или прекращение подачи тепловой энергии, горячей воды осуществляется в случаях и порядке, определенных Правилами организации теплоснабжения и Правилами горячего водоснабжения.</w:t>
      </w:r>
    </w:p>
    <w:p w14:paraId="6B0BAF76"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 горячей воды, в случаях, предусмотренных Правилами организации теплоснабжения и Правилами горячего водоснабжения, возмещаются Абонентом.</w:t>
      </w:r>
    </w:p>
    <w:p w14:paraId="3A5724EC"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Прекращение исполнения обязательств сторон по настоящему контракту является основанием для введения полного ограничения режима потребления без предварительного уведомления Абонента.</w:t>
      </w:r>
    </w:p>
    <w:p w14:paraId="3C3050AB" w14:textId="77777777" w:rsidR="008664C0" w:rsidRDefault="008664C0">
      <w:pPr>
        <w:jc w:val="both"/>
        <w:rPr>
          <w:rFonts w:ascii="Times New Roman" w:eastAsia="Times New Roman" w:hAnsi="Times New Roman" w:cs="Times New Roman"/>
        </w:rPr>
      </w:pPr>
    </w:p>
    <w:p w14:paraId="24938F48"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ОТВЕТСТВЕННОСТЬ СТОРОН</w:t>
      </w:r>
    </w:p>
    <w:p w14:paraId="4BEC8ADB"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неисполнения или ненадлежащего исполнения договорных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договором и действующими нормативно-</w:t>
      </w:r>
      <w:r>
        <w:rPr>
          <w:rFonts w:ascii="Times New Roman" w:eastAsia="Times New Roman" w:hAnsi="Times New Roman" w:cs="Times New Roman"/>
          <w:color w:val="000000"/>
        </w:rPr>
        <w:lastRenderedPageBreak/>
        <w:t>правовыми актами, Стороны несут ответственность в соответствии с действующим законодательством Российской Федерации.</w:t>
      </w:r>
    </w:p>
    <w:p w14:paraId="4C97DB42"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78C35BCC"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За нарушение обязанности по оплате потребленной тепловой энергии, горячей воды Абонент обязан оплатить неустойку в виде пени в размере, установленном действующим законодательством.</w:t>
      </w:r>
    </w:p>
    <w:p w14:paraId="79A5A5BB"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горячей воды по настоящему договору. При установлении Теплоснабжающей организацией факта представления Абонентом недостоверной информации, повлекшей занижение стоимости горячей воды, подлежащих оплате Абонентом Теплоснабжающей организации за расчетный период, относительно стоимости горячей воды, рассчитанных по достоверным данным, Абонент обязан возместить убытки Теплоснабжающей организации по представленному ею расчету.</w:t>
      </w:r>
    </w:p>
    <w:p w14:paraId="62D3E441"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 горячей воды по вине самого Абонента (неправильные действия, в том числе несоблюдение установленных режимов теплопотребления, персонала Абонента или третьих лиц, в том числе лица, осуществляющего управление многоквартирным домом, ограничение или прекращение подачи тепловой энергии и горячей воды вследствие ненадлежащего исполнения обязательств по оплате тепловой энергии, горячей воды или иных нарушений условий настоящего договора).</w:t>
      </w:r>
    </w:p>
    <w:p w14:paraId="75E86C0C"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708611C6"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6264DE3A" w14:textId="77777777" w:rsidR="008664C0" w:rsidRDefault="008664C0">
      <w:pPr>
        <w:jc w:val="both"/>
        <w:rPr>
          <w:rFonts w:ascii="Times New Roman" w:eastAsia="Times New Roman" w:hAnsi="Times New Roman" w:cs="Times New Roman"/>
        </w:rPr>
      </w:pPr>
    </w:p>
    <w:p w14:paraId="52AE364E"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ИЗМЕНЕНИЕ И РАСТОРЖЕНИЕ ДОГОВОРА</w:t>
      </w:r>
    </w:p>
    <w:p w14:paraId="00662302"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14:paraId="6959C0F1"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расторжении настоящего договора Абонент обязан произвести полный расчет за тепловую энергию, горячую воду, теплоноситель до даты расторжения настоящего договора,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14:paraId="334BC6C1"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14:paraId="7D149CDF" w14:textId="77777777" w:rsidR="008664C0" w:rsidRDefault="008664C0">
      <w:pPr>
        <w:jc w:val="both"/>
        <w:rPr>
          <w:rFonts w:ascii="Times New Roman" w:eastAsia="Times New Roman" w:hAnsi="Times New Roman" w:cs="Times New Roman"/>
        </w:rPr>
      </w:pPr>
    </w:p>
    <w:p w14:paraId="1AD31126"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СРОК ДЕЙСТВИЯ ДОГОВОРА</w:t>
      </w:r>
    </w:p>
    <w:p w14:paraId="2E459547"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вступает в силу с даты его подписания последней из Сторон договора.</w:t>
      </w:r>
    </w:p>
    <w:p w14:paraId="3E7CA0A8"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Дата начала поставки тепловой энергии по настоящему договору устанавливается ____________, дата начала поставки горячей воды по настоящему договору устанавливается ___________.</w:t>
      </w:r>
    </w:p>
    <w:p w14:paraId="4E2C1B08"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заключен на срок с __________ по _____________ и 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p>
    <w:p w14:paraId="0D15DF1F"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Прекращение настоящего договора не прекращает обязательств Абонента по оплате фактически потребленных тепловой энергии, горячей воды, теплоносителя.</w:t>
      </w:r>
    </w:p>
    <w:p w14:paraId="1B1D5A3E" w14:textId="77777777" w:rsidR="008664C0" w:rsidRDefault="008664C0">
      <w:pPr>
        <w:jc w:val="both"/>
        <w:rPr>
          <w:rFonts w:ascii="Times New Roman" w:eastAsia="Times New Roman" w:hAnsi="Times New Roman" w:cs="Times New Roman"/>
        </w:rPr>
      </w:pPr>
    </w:p>
    <w:p w14:paraId="501BB5EB"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ПОРЯДОК РАЗРЕШЕНИЯ СПОРОВ</w:t>
      </w:r>
    </w:p>
    <w:p w14:paraId="521ED774"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043C6A3D"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1CC46B9F"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недостижении согласия спор рассматривается в порядке, установленном действующим законодательством Российской Федерации.</w:t>
      </w:r>
    </w:p>
    <w:p w14:paraId="366174D9" w14:textId="77777777" w:rsidR="008664C0" w:rsidRDefault="008664C0">
      <w:pPr>
        <w:jc w:val="both"/>
        <w:rPr>
          <w:rFonts w:ascii="Times New Roman" w:eastAsia="Times New Roman" w:hAnsi="Times New Roman" w:cs="Times New Roman"/>
        </w:rPr>
      </w:pPr>
    </w:p>
    <w:p w14:paraId="53CC8A9D"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ПРИЛОЖЕНИЯ И ПРОЧИЕ УСЛОВИЯ</w:t>
      </w:r>
    </w:p>
    <w:p w14:paraId="68EE8472"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состоит из основного текста договора и приложений к нему, которые являются его неотъемлемой частью.</w:t>
      </w:r>
    </w:p>
    <w:p w14:paraId="279F8DFC" w14:textId="77777777" w:rsidR="00264761" w:rsidRDefault="00264761" w:rsidP="00264761">
      <w:pPr>
        <w:numPr>
          <w:ilvl w:val="1"/>
          <w:numId w:val="1"/>
        </w:numPr>
        <w:jc w:val="both"/>
      </w:pPr>
      <w:r>
        <w:rPr>
          <w:rFonts w:ascii="Times New Roman" w:eastAsia="Times New Roman" w:hAnsi="Times New Roman" w:cs="Times New Roman"/>
          <w:color w:val="000000"/>
        </w:rPr>
        <w:t>В случае изменения адреса, банковских реквизитов, смены руководителя (паспортных данных, адреса регистрации) и других изменений, касающихся исполнения настоящего договора, в том числе при смене правообладателя объекта теплоснабжения,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 с приложением документов, подтверждающих соответствующие изменения.</w:t>
      </w:r>
    </w:p>
    <w:p w14:paraId="609F5E73"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5CF75E3B"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Вся переписка в адрес Абонента осуществляется по адресу, указанному Абонентом в договоре либо иным способом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18E6F253"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условий настоящего договора и соответствующих расчетов по нему вносятся с даты получения Теплоснабжающей организацией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6EEB1B6A"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Договора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Договор изменений на прошлые периоды (до даты получения обращения Абонента).</w:t>
      </w:r>
    </w:p>
    <w:p w14:paraId="4C87935D"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082D3952"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от Теплоснабжающей организации:_______________________________________;</w:t>
      </w:r>
    </w:p>
    <w:p w14:paraId="49FCACCB"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Абонента:_________________________________________________________. </w:t>
      </w:r>
    </w:p>
    <w:p w14:paraId="7D7DD5D0"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 настоящему договору прилагаются следующие приложения:</w:t>
      </w:r>
    </w:p>
    <w:p w14:paraId="5F80863F"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60AAF820"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2 – Форма: Перечень установленных приборов учета;</w:t>
      </w:r>
    </w:p>
    <w:p w14:paraId="19FDCA48"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3845D9CA" w14:textId="77777777" w:rsidR="008664C0" w:rsidRDefault="00264761">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6AC0E59C" w14:textId="77777777" w:rsidR="008664C0" w:rsidRDefault="00264761">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составлен в 2-х экземплярах, имеющих одинаковую юридическую силу по одному для каждой из сторон.</w:t>
      </w:r>
    </w:p>
    <w:p w14:paraId="0535799A" w14:textId="77777777" w:rsidR="008664C0" w:rsidRDefault="008664C0">
      <w:pPr>
        <w:jc w:val="both"/>
        <w:rPr>
          <w:rFonts w:ascii="Times New Roman" w:eastAsia="Times New Roman" w:hAnsi="Times New Roman" w:cs="Times New Roman"/>
        </w:rPr>
      </w:pPr>
    </w:p>
    <w:p w14:paraId="6F86B9F2" w14:textId="77777777" w:rsidR="008664C0" w:rsidRDefault="00264761">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РЕКВИЗИТЫ И ПОДПИСИ СТОРОН</w:t>
      </w:r>
    </w:p>
    <w:p w14:paraId="1E98712D" w14:textId="77777777" w:rsidR="008664C0" w:rsidRDefault="008664C0">
      <w:pPr>
        <w:jc w:val="both"/>
        <w:rPr>
          <w:rFonts w:ascii="Times New Roman" w:eastAsia="Times New Roman" w:hAnsi="Times New Roman" w:cs="Times New Roman"/>
        </w:rPr>
      </w:pPr>
    </w:p>
    <w:p w14:paraId="79AE414D" w14:textId="7B6AE92D" w:rsidR="00F66B29" w:rsidRDefault="00F66B29" w:rsidP="00F66B29">
      <w:pPr>
        <w:jc w:val="both"/>
        <w:rPr>
          <w:rFonts w:ascii="Times New Roman" w:hAnsi="Times New Roman" w:cs="Times New Roman"/>
          <w:b/>
        </w:rPr>
      </w:pPr>
      <w:r>
        <w:rPr>
          <w:rFonts w:ascii="Times New Roman" w:hAnsi="Times New Roman" w:cs="Times New Roman"/>
          <w:b/>
        </w:rPr>
        <w:t>Теплоснабжающая организация:</w:t>
      </w:r>
    </w:p>
    <w:p w14:paraId="2D0C27ED" w14:textId="77777777" w:rsidR="00F66B29" w:rsidRDefault="00F66B29" w:rsidP="00F66B29">
      <w:pPr>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466479CD" w14:textId="6D590505" w:rsidR="00F66B29" w:rsidRPr="00F31122" w:rsidRDefault="00F66B29" w:rsidP="00F66B29">
      <w:pPr>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951599" w:rsidRPr="00CF379C">
        <w:rPr>
          <w:rFonts w:ascii="Times New Roman" w:hAnsi="Times New Roman" w:cs="Times New Roman"/>
          <w:bCs/>
        </w:rPr>
        <w:t>14390</w:t>
      </w:r>
      <w:r w:rsidR="00951599">
        <w:rPr>
          <w:rFonts w:ascii="Times New Roman" w:hAnsi="Times New Roman" w:cs="Times New Roman"/>
          <w:bCs/>
        </w:rPr>
        <w:t>3</w:t>
      </w:r>
      <w:r w:rsidR="00951599" w:rsidRPr="00CF379C">
        <w:rPr>
          <w:rFonts w:ascii="Times New Roman" w:hAnsi="Times New Roman" w:cs="Times New Roman"/>
          <w:bCs/>
        </w:rPr>
        <w:t xml:space="preserve">, Московская область, г. Балашиха, ул. </w:t>
      </w:r>
      <w:r w:rsidR="00951599">
        <w:rPr>
          <w:rFonts w:ascii="Times New Roman" w:hAnsi="Times New Roman" w:cs="Times New Roman"/>
          <w:bCs/>
        </w:rPr>
        <w:t>Белякова</w:t>
      </w:r>
      <w:r w:rsidR="00951599" w:rsidRPr="00CF379C">
        <w:rPr>
          <w:rFonts w:ascii="Times New Roman" w:hAnsi="Times New Roman" w:cs="Times New Roman"/>
          <w:bCs/>
        </w:rPr>
        <w:t>, д.2</w:t>
      </w:r>
    </w:p>
    <w:p w14:paraId="17A18AFC" w14:textId="77777777" w:rsidR="00F66B29" w:rsidRPr="00D74554" w:rsidRDefault="00F66B29" w:rsidP="00F66B29">
      <w:pPr>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2B5DB366" w14:textId="77777777" w:rsidR="00F66B29" w:rsidRPr="00D74554" w:rsidRDefault="00F66B29" w:rsidP="00F66B29">
      <w:pPr>
        <w:jc w:val="both"/>
        <w:rPr>
          <w:rFonts w:ascii="Times New Roman" w:hAnsi="Times New Roman" w:cs="Times New Roman"/>
        </w:rPr>
      </w:pPr>
      <w:r w:rsidRPr="00D74554">
        <w:rPr>
          <w:rFonts w:ascii="Times New Roman" w:hAnsi="Times New Roman" w:cs="Times New Roman"/>
        </w:rPr>
        <w:t>КПП 500101001</w:t>
      </w:r>
    </w:p>
    <w:p w14:paraId="44B81F54" w14:textId="77777777" w:rsidR="00F66B29" w:rsidRPr="00D74554" w:rsidRDefault="00F66B29" w:rsidP="00F66B29">
      <w:pPr>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6696BA19" w14:textId="77777777" w:rsidR="00F66B29" w:rsidRPr="00D74554" w:rsidRDefault="00F66B29" w:rsidP="00F66B29">
      <w:pPr>
        <w:jc w:val="both"/>
        <w:rPr>
          <w:rFonts w:ascii="Times New Roman" w:hAnsi="Times New Roman" w:cs="Times New Roman"/>
        </w:rPr>
      </w:pPr>
      <w:r w:rsidRPr="00D74554">
        <w:rPr>
          <w:rFonts w:ascii="Times New Roman" w:hAnsi="Times New Roman" w:cs="Times New Roman"/>
        </w:rPr>
        <w:t>БИК 044525225</w:t>
      </w:r>
    </w:p>
    <w:p w14:paraId="3F6E3017" w14:textId="77777777" w:rsidR="00F66B29" w:rsidRPr="00D74554" w:rsidRDefault="00F66B29" w:rsidP="00F66B29">
      <w:pPr>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5CEDD49F" w14:textId="77777777" w:rsidR="006B711B" w:rsidRDefault="006B711B" w:rsidP="006B711B">
      <w:pPr>
        <w:ind w:left="142" w:hanging="142"/>
        <w:jc w:val="both"/>
        <w:rPr>
          <w:rFonts w:ascii="Times New Roman" w:hAnsi="Times New Roman" w:cs="Times New Roman"/>
        </w:rPr>
      </w:pPr>
      <w:bookmarkStart w:id="11" w:name="_Hlk531939007"/>
      <w:bookmarkEnd w:id="11"/>
      <w:r>
        <w:rPr>
          <w:rFonts w:ascii="Times New Roman" w:hAnsi="Times New Roman" w:cs="Times New Roman"/>
        </w:rPr>
        <w:t>Телефон 8(495) 521-21-21</w:t>
      </w:r>
    </w:p>
    <w:p w14:paraId="2B02D199" w14:textId="77777777" w:rsidR="006B711B" w:rsidRDefault="006B711B" w:rsidP="006B711B">
      <w:pPr>
        <w:ind w:left="142" w:hanging="142"/>
        <w:jc w:val="both"/>
        <w:rPr>
          <w:rFonts w:ascii="Times New Roman" w:hAnsi="Times New Roman" w:cs="Times New Roman"/>
        </w:rPr>
      </w:pPr>
      <w:r>
        <w:rPr>
          <w:rFonts w:ascii="Times New Roman" w:hAnsi="Times New Roman" w:cs="Times New Roman"/>
          <w:lang w:val="en-US"/>
        </w:rPr>
        <w:t>E</w:t>
      </w:r>
      <w:r w:rsidRPr="006B711B">
        <w:rPr>
          <w:rFonts w:ascii="Times New Roman" w:hAnsi="Times New Roman" w:cs="Times New Roman"/>
        </w:rPr>
        <w:t>-</w:t>
      </w:r>
      <w:r>
        <w:rPr>
          <w:rFonts w:ascii="Times New Roman" w:hAnsi="Times New Roman" w:cs="Times New Roman"/>
          <w:lang w:val="en-US"/>
        </w:rPr>
        <w:t>mail</w:t>
      </w:r>
      <w:r w:rsidRPr="006B711B">
        <w:rPr>
          <w:rFonts w:ascii="Times New Roman" w:hAnsi="Times New Roman" w:cs="Times New Roman"/>
        </w:rPr>
        <w:t xml:space="preserve">: </w:t>
      </w:r>
      <w:r>
        <w:rPr>
          <w:rFonts w:ascii="Times New Roman" w:hAnsi="Times New Roman" w:cs="Times New Roman"/>
          <w:lang w:val="en-US"/>
        </w:rPr>
        <w:t>teplo</w:t>
      </w:r>
      <w:r w:rsidRPr="006B711B">
        <w:rPr>
          <w:rFonts w:ascii="Times New Roman" w:hAnsi="Times New Roman" w:cs="Times New Roman"/>
        </w:rPr>
        <w:t>1@</w:t>
      </w:r>
      <w:r>
        <w:rPr>
          <w:rFonts w:ascii="Times New Roman" w:hAnsi="Times New Roman" w:cs="Times New Roman"/>
          <w:lang w:val="en-US"/>
        </w:rPr>
        <w:t>balcomsys</w:t>
      </w:r>
      <w:r w:rsidRPr="006B711B">
        <w:rPr>
          <w:rFonts w:ascii="Times New Roman" w:hAnsi="Times New Roman" w:cs="Times New Roman"/>
        </w:rPr>
        <w:t>.</w:t>
      </w:r>
      <w:r>
        <w:rPr>
          <w:rFonts w:ascii="Times New Roman" w:hAnsi="Times New Roman" w:cs="Times New Roman"/>
          <w:lang w:val="en-US"/>
        </w:rPr>
        <w:t>ru</w:t>
      </w:r>
    </w:p>
    <w:p w14:paraId="78F21033" w14:textId="77777777" w:rsidR="00F66B29" w:rsidRDefault="00F66B29" w:rsidP="00F66B29">
      <w:pPr>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7964654B" w14:textId="77777777" w:rsidR="00F66B29" w:rsidRDefault="00F66B29" w:rsidP="00F66B29">
      <w:pPr>
        <w:jc w:val="both"/>
        <w:rPr>
          <w:rFonts w:ascii="Times New Roman" w:eastAsia="Times New Roman" w:hAnsi="Times New Roman" w:cs="Times New Roman"/>
        </w:rPr>
      </w:pPr>
    </w:p>
    <w:p w14:paraId="1B8ED653" w14:textId="01FF0F89" w:rsidR="00F66B29" w:rsidRDefault="00F66B29" w:rsidP="00F66B29">
      <w:pPr>
        <w:jc w:val="both"/>
        <w:rPr>
          <w:rFonts w:ascii="Times New Roman" w:eastAsia="Times New Roman" w:hAnsi="Times New Roman" w:cs="Times New Roman"/>
        </w:rPr>
      </w:pPr>
      <w:r>
        <w:rPr>
          <w:rFonts w:ascii="Times New Roman" w:eastAsia="Times New Roman" w:hAnsi="Times New Roman" w:cs="Times New Roman"/>
          <w:b/>
          <w:bCs/>
        </w:rPr>
        <w:t>Абонент</w:t>
      </w:r>
      <w:r>
        <w:rPr>
          <w:rFonts w:ascii="Times New Roman" w:eastAsia="Times New Roman" w:hAnsi="Times New Roman" w:cs="Times New Roman"/>
        </w:rPr>
        <w:t>:</w:t>
      </w:r>
    </w:p>
    <w:p w14:paraId="51C0ED2B" w14:textId="77777777" w:rsidR="00F66B29" w:rsidRDefault="00F66B29" w:rsidP="00F66B29">
      <w:pPr>
        <w:ind w:firstLine="709"/>
        <w:jc w:val="both"/>
        <w:rPr>
          <w:rFonts w:ascii="Times New Roman" w:eastAsia="Times New Roman" w:hAnsi="Times New Roman" w:cs="Times New Roman"/>
        </w:rPr>
      </w:pPr>
    </w:p>
    <w:p w14:paraId="71575B3E" w14:textId="77777777" w:rsidR="00F66B29" w:rsidRDefault="00F66B29" w:rsidP="00F66B29">
      <w:pPr>
        <w:ind w:firstLine="709"/>
        <w:jc w:val="both"/>
        <w:rPr>
          <w:rFonts w:ascii="Times New Roman" w:eastAsia="Times New Roman" w:hAnsi="Times New Roman" w:cs="Times New Roman"/>
        </w:rPr>
      </w:pPr>
    </w:p>
    <w:p w14:paraId="1ED2AB0C" w14:textId="37224CBE" w:rsidR="00F66B29" w:rsidRPr="004E0A53" w:rsidRDefault="00F66B29" w:rsidP="00F66B29">
      <w:pPr>
        <w:ind w:firstLine="709"/>
        <w:jc w:val="center"/>
        <w:rPr>
          <w:rFonts w:ascii="Times New Roman" w:eastAsia="Times New Roman" w:hAnsi="Times New Roman" w:cs="Times New Roman"/>
          <w:b/>
          <w:bCs/>
        </w:rPr>
      </w:pPr>
      <w:r>
        <w:rPr>
          <w:rFonts w:ascii="Times New Roman" w:eastAsia="Times New Roman" w:hAnsi="Times New Roman" w:cs="Times New Roman"/>
        </w:rPr>
        <w:br/>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F66B29" w:rsidRPr="00143F95" w14:paraId="5BF23C23" w14:textId="77777777" w:rsidTr="00C817C5">
        <w:tc>
          <w:tcPr>
            <w:tcW w:w="4197" w:type="dxa"/>
            <w:gridSpan w:val="2"/>
          </w:tcPr>
          <w:p w14:paraId="12F8B8D7" w14:textId="6C2FCEB1" w:rsidR="00F66B29" w:rsidRPr="00143F95" w:rsidRDefault="00F66B29" w:rsidP="00C817C5">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sidR="00F45354">
              <w:rPr>
                <w:rFonts w:ascii="Times New Roman" w:eastAsia="Times New Roman" w:hAnsi="Times New Roman" w:cs="Times New Roman"/>
                <w:b/>
                <w:bCs/>
              </w:rPr>
              <w:t>Теплоснабжающей</w:t>
            </w:r>
            <w:r w:rsidRPr="00143F95">
              <w:rPr>
                <w:rFonts w:ascii="Times New Roman" w:eastAsia="Times New Roman" w:hAnsi="Times New Roman" w:cs="Times New Roman"/>
                <w:b/>
                <w:bCs/>
              </w:rPr>
              <w:t xml:space="preserve"> организации:</w:t>
            </w:r>
          </w:p>
        </w:tc>
        <w:tc>
          <w:tcPr>
            <w:tcW w:w="587" w:type="dxa"/>
          </w:tcPr>
          <w:p w14:paraId="6AD7BC89"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7168C8F4" w14:textId="5E37E780"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F66B29" w:rsidRPr="00143F95" w14:paraId="13EAB34D" w14:textId="77777777" w:rsidTr="00C817C5">
        <w:tc>
          <w:tcPr>
            <w:tcW w:w="4197" w:type="dxa"/>
            <w:gridSpan w:val="2"/>
          </w:tcPr>
          <w:p w14:paraId="76FA0286" w14:textId="77777777" w:rsidR="00F66B29" w:rsidRPr="001F49F4"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703FB986" w14:textId="77777777" w:rsidR="00F66B29" w:rsidRPr="001F49F4"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57BD4AC8" w14:textId="77777777" w:rsidR="00F66B29" w:rsidRPr="001F49F4"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F66B29" w:rsidRPr="00143F95" w14:paraId="1EE34D7B" w14:textId="77777777" w:rsidTr="00C817C5">
        <w:tc>
          <w:tcPr>
            <w:tcW w:w="4197" w:type="dxa"/>
            <w:gridSpan w:val="2"/>
          </w:tcPr>
          <w:p w14:paraId="2DED3FE1" w14:textId="77777777" w:rsidR="00F66B29" w:rsidRPr="001F49F4"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01B86958"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1AADF6D7"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F66B29" w:rsidRPr="00143F95" w14:paraId="0CCE41C8" w14:textId="77777777" w:rsidTr="00C817C5">
        <w:tc>
          <w:tcPr>
            <w:tcW w:w="4197" w:type="dxa"/>
            <w:gridSpan w:val="2"/>
          </w:tcPr>
          <w:p w14:paraId="11203B15" w14:textId="77777777" w:rsidR="00F66B29" w:rsidRPr="00625918" w:rsidRDefault="00F66B29" w:rsidP="00C817C5">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1C874E7A"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DDA5A7E"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F66B29" w:rsidRPr="00143F95" w14:paraId="3789D003" w14:textId="77777777" w:rsidTr="00C817C5">
        <w:tc>
          <w:tcPr>
            <w:tcW w:w="4197" w:type="dxa"/>
            <w:gridSpan w:val="2"/>
          </w:tcPr>
          <w:p w14:paraId="5FBE5D5C"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25108C1B"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6DBC10D" w14:textId="77777777" w:rsidR="00F66B29" w:rsidRPr="00625918"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F66B29" w:rsidRPr="00143F95" w14:paraId="1AA60C83" w14:textId="77777777" w:rsidTr="00C817C5">
        <w:tc>
          <w:tcPr>
            <w:tcW w:w="4197" w:type="dxa"/>
            <w:gridSpan w:val="2"/>
          </w:tcPr>
          <w:p w14:paraId="3CFDD716" w14:textId="77777777" w:rsidR="00F66B29" w:rsidRPr="003828C9"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71313238"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7607646"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F66B29" w:rsidRPr="00143F95" w14:paraId="6ECDC62A" w14:textId="77777777" w:rsidTr="00C817C5">
        <w:tc>
          <w:tcPr>
            <w:tcW w:w="4197" w:type="dxa"/>
            <w:gridSpan w:val="2"/>
          </w:tcPr>
          <w:p w14:paraId="6F3AB017" w14:textId="77777777" w:rsidR="00F66B29" w:rsidRPr="00143F95" w:rsidRDefault="00F66B29" w:rsidP="00C817C5">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39824C88"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6BEBFB7"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F66B29" w:rsidRPr="00143F95" w14:paraId="6477D7DE" w14:textId="77777777" w:rsidTr="00C817C5">
        <w:tc>
          <w:tcPr>
            <w:tcW w:w="1965" w:type="dxa"/>
          </w:tcPr>
          <w:p w14:paraId="67382EAB"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7163483C"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08D71824"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3EC5D7BF"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46F29CD8" w14:textId="77777777" w:rsidR="00F66B29" w:rsidRPr="00143F95" w:rsidRDefault="00F66B29"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64A151D6" w14:textId="77777777" w:rsidR="00F66B29" w:rsidRDefault="00F66B29" w:rsidP="00F66B29">
      <w:pPr>
        <w:ind w:firstLine="709"/>
        <w:jc w:val="both"/>
        <w:rPr>
          <w:rFonts w:ascii="Times New Roman" w:eastAsia="Times New Roman" w:hAnsi="Times New Roman" w:cs="Times New Roman"/>
        </w:rPr>
      </w:pPr>
    </w:p>
    <w:p w14:paraId="1BCD780E" w14:textId="77777777" w:rsidR="00F66B29" w:rsidRDefault="00F66B29" w:rsidP="00F66B29">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F66B29" w14:paraId="269EEA53" w14:textId="77777777" w:rsidTr="00C817C5">
        <w:tc>
          <w:tcPr>
            <w:tcW w:w="4100" w:type="dxa"/>
            <w:tcBorders>
              <w:top w:val="nil"/>
              <w:left w:val="nil"/>
              <w:bottom w:val="nil"/>
              <w:right w:val="nil"/>
            </w:tcBorders>
            <w:shd w:val="clear" w:color="auto" w:fill="auto"/>
          </w:tcPr>
          <w:p w14:paraId="3483677C" w14:textId="77777777" w:rsidR="00F66B29" w:rsidRDefault="00F66B29" w:rsidP="00C817C5">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3025D4F1" w14:textId="77777777" w:rsidR="00F66B29" w:rsidRDefault="00F66B29" w:rsidP="00C817C5">
            <w:pPr>
              <w:shd w:val="clear" w:color="auto" w:fill="FFFFFF"/>
              <w:tabs>
                <w:tab w:val="left" w:pos="1560"/>
              </w:tabs>
              <w:jc w:val="both"/>
            </w:pPr>
          </w:p>
        </w:tc>
        <w:tc>
          <w:tcPr>
            <w:tcW w:w="4685" w:type="dxa"/>
            <w:tcBorders>
              <w:top w:val="nil"/>
              <w:left w:val="nil"/>
              <w:bottom w:val="nil"/>
              <w:right w:val="nil"/>
            </w:tcBorders>
            <w:shd w:val="clear" w:color="auto" w:fill="auto"/>
          </w:tcPr>
          <w:p w14:paraId="3666F3AC" w14:textId="77777777" w:rsidR="00F66B29" w:rsidRDefault="00F66B29" w:rsidP="00C817C5">
            <w:pPr>
              <w:shd w:val="clear" w:color="auto" w:fill="FFFFFF"/>
              <w:tabs>
                <w:tab w:val="left" w:pos="1560"/>
              </w:tabs>
              <w:jc w:val="both"/>
              <w:rPr>
                <w:rFonts w:ascii="Times New Roman" w:eastAsia="Times New Roman" w:hAnsi="Times New Roman" w:cs="Times New Roman"/>
              </w:rPr>
            </w:pPr>
          </w:p>
        </w:tc>
      </w:tr>
    </w:tbl>
    <w:p w14:paraId="399027A7" w14:textId="77777777" w:rsidR="00F66B29" w:rsidRDefault="00F66B29" w:rsidP="00F66B29">
      <w:pPr>
        <w:ind w:firstLine="709"/>
        <w:jc w:val="both"/>
      </w:pPr>
    </w:p>
    <w:p w14:paraId="0D6187C2" w14:textId="77777777" w:rsidR="008664C0" w:rsidRDefault="008664C0">
      <w:pPr>
        <w:jc w:val="both"/>
      </w:pPr>
    </w:p>
    <w:sectPr w:rsidR="008664C0">
      <w:headerReference w:type="default" r:id="rId7"/>
      <w:pgSz w:w="11906" w:h="16838"/>
      <w:pgMar w:top="992" w:right="567" w:bottom="851" w:left="1418"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7F4A" w14:textId="77777777" w:rsidR="00660E15" w:rsidRDefault="00264761">
      <w:r>
        <w:separator/>
      </w:r>
    </w:p>
  </w:endnote>
  <w:endnote w:type="continuationSeparator" w:id="0">
    <w:p w14:paraId="0D0AB10D" w14:textId="77777777" w:rsidR="00660E15" w:rsidRDefault="0026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C616" w14:textId="77777777" w:rsidR="00660E15" w:rsidRDefault="00264761">
      <w:r>
        <w:separator/>
      </w:r>
    </w:p>
  </w:footnote>
  <w:footnote w:type="continuationSeparator" w:id="0">
    <w:p w14:paraId="394FC662" w14:textId="77777777" w:rsidR="00660E15" w:rsidRDefault="0026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A559" w14:textId="77777777" w:rsidR="008664C0" w:rsidRDefault="00264761">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F3F17E1" w14:textId="77777777" w:rsidR="008664C0" w:rsidRDefault="008664C0">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D91"/>
    <w:multiLevelType w:val="multilevel"/>
    <w:tmpl w:val="17DCB14A"/>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i w:val="0"/>
      </w:rPr>
    </w:lvl>
    <w:lvl w:ilvl="2">
      <w:start w:val="1"/>
      <w:numFmt w:val="decimal"/>
      <w:lvlText w:val="%1.%2.%3."/>
      <w:lvlJc w:val="left"/>
      <w:pPr>
        <w:ind w:left="0" w:firstLine="709"/>
      </w:pPr>
      <w:rPr>
        <w:rFonts w:ascii="Times New Roman" w:eastAsia="Times New Roman" w:hAnsi="Times New Roman" w:cs="Times New Roman"/>
        <w:b w:val="0"/>
      </w:r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1" w15:restartNumberingAfterBreak="0">
    <w:nsid w:val="146653D5"/>
    <w:multiLevelType w:val="multilevel"/>
    <w:tmpl w:val="370405C8"/>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16cid:durableId="1965960089">
    <w:abstractNumId w:val="0"/>
  </w:num>
  <w:num w:numId="2" w16cid:durableId="495071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C0"/>
    <w:rsid w:val="00264761"/>
    <w:rsid w:val="00660E15"/>
    <w:rsid w:val="00665F5B"/>
    <w:rsid w:val="006B711B"/>
    <w:rsid w:val="008664C0"/>
    <w:rsid w:val="00951599"/>
    <w:rsid w:val="00BD4252"/>
    <w:rsid w:val="00F45354"/>
    <w:rsid w:val="00F66B29"/>
    <w:rsid w:val="00FB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A5BC"/>
  <w15:docId w15:val="{F7DC233B-0218-4CD2-9CC5-F8C33339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10">
    <w:name w:val="Сетка таблицы1"/>
    <w:basedOn w:val="a1"/>
    <w:uiPriority w:val="59"/>
    <w:rsid w:val="00F66B29"/>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5757">
      <w:bodyDiv w:val="1"/>
      <w:marLeft w:val="0"/>
      <w:marRight w:val="0"/>
      <w:marTop w:val="0"/>
      <w:marBottom w:val="0"/>
      <w:divBdr>
        <w:top w:val="none" w:sz="0" w:space="0" w:color="auto"/>
        <w:left w:val="none" w:sz="0" w:space="0" w:color="auto"/>
        <w:bottom w:val="none" w:sz="0" w:space="0" w:color="auto"/>
        <w:right w:val="none" w:sz="0" w:space="0" w:color="auto"/>
      </w:divBdr>
    </w:div>
    <w:div w:id="159115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4283</Words>
  <Characters>24414</Characters>
  <Application>Microsoft Office Word</Application>
  <DocSecurity>0</DocSecurity>
  <Lines>203</Lines>
  <Paragraphs>57</Paragraphs>
  <ScaleCrop>false</ScaleCrop>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9</cp:revision>
  <dcterms:created xsi:type="dcterms:W3CDTF">2021-11-03T07:47:00Z</dcterms:created>
  <dcterms:modified xsi:type="dcterms:W3CDTF">2022-07-07T05:48:00Z</dcterms:modified>
</cp:coreProperties>
</file>